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A25D1" w14:textId="4A3F8900" w:rsidR="00667064" w:rsidRPr="00023B6B" w:rsidRDefault="008D75FA" w:rsidP="00E74670">
      <w:pPr>
        <w:jc w:val="center"/>
        <w:rPr>
          <w:rFonts w:asciiTheme="minorHAnsi" w:hAnsiTheme="minorHAnsi" w:cstheme="minorHAnsi"/>
          <w:b/>
        </w:rPr>
      </w:pPr>
      <w:r w:rsidRPr="00023B6B">
        <w:rPr>
          <w:rFonts w:asciiTheme="minorHAnsi" w:hAnsiTheme="minorHAnsi" w:cstheme="minorHAnsi"/>
          <w:b/>
        </w:rPr>
        <w:t xml:space="preserve">PASLAUGŲ PIRKIMO </w:t>
      </w:r>
      <w:r w:rsidR="00667064" w:rsidRPr="00023B6B">
        <w:rPr>
          <w:rFonts w:asciiTheme="minorHAnsi" w:hAnsiTheme="minorHAnsi" w:cstheme="minorHAnsi"/>
          <w:b/>
        </w:rPr>
        <w:t>TECHNINĖ SPECIFIKACIJA</w:t>
      </w:r>
    </w:p>
    <w:p w14:paraId="2D59B6FE" w14:textId="4459A399" w:rsidR="00667064" w:rsidRPr="00023B6B" w:rsidRDefault="00667064" w:rsidP="00E74670">
      <w:pPr>
        <w:pStyle w:val="Bodytext1"/>
        <w:numPr>
          <w:ilvl w:val="0"/>
          <w:numId w:val="7"/>
        </w:numPr>
        <w:shd w:val="clear" w:color="auto" w:fill="auto"/>
        <w:tabs>
          <w:tab w:val="left" w:pos="426"/>
          <w:tab w:val="left" w:pos="3828"/>
        </w:tabs>
        <w:spacing w:after="0" w:line="240" w:lineRule="auto"/>
        <w:ind w:left="0" w:right="57" w:hanging="11"/>
        <w:jc w:val="both"/>
        <w:rPr>
          <w:rFonts w:asciiTheme="minorHAnsi" w:hAnsiTheme="minorHAnsi" w:cstheme="minorHAnsi"/>
          <w:b/>
          <w:sz w:val="22"/>
          <w:szCs w:val="22"/>
        </w:rPr>
      </w:pPr>
      <w:r w:rsidRPr="00023B6B">
        <w:rPr>
          <w:rFonts w:asciiTheme="minorHAnsi" w:hAnsiTheme="minorHAnsi" w:cstheme="minorHAnsi"/>
          <w:b/>
          <w:sz w:val="22"/>
          <w:szCs w:val="22"/>
        </w:rPr>
        <w:t>PIRKIMO OBJEKTAS</w:t>
      </w:r>
    </w:p>
    <w:p w14:paraId="10B2C853" w14:textId="77777777" w:rsidR="002056F1" w:rsidRPr="00023B6B" w:rsidRDefault="002056F1" w:rsidP="00667064">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rPr>
      </w:pPr>
    </w:p>
    <w:p w14:paraId="55B9CA39" w14:textId="32832D8F" w:rsidR="002056F1" w:rsidRPr="00023B6B" w:rsidRDefault="008E31B3" w:rsidP="00E74670">
      <w:pPr>
        <w:pStyle w:val="Bodytext20"/>
        <w:numPr>
          <w:ilvl w:val="1"/>
          <w:numId w:val="7"/>
        </w:numPr>
        <w:shd w:val="clear" w:color="auto" w:fill="auto"/>
        <w:tabs>
          <w:tab w:val="left" w:pos="567"/>
          <w:tab w:val="left" w:pos="3828"/>
        </w:tabs>
        <w:spacing w:before="120" w:line="240" w:lineRule="auto"/>
        <w:ind w:left="0" w:right="57" w:firstLine="0"/>
        <w:jc w:val="both"/>
        <w:rPr>
          <w:rFonts w:asciiTheme="minorHAnsi" w:hAnsiTheme="minorHAnsi" w:cstheme="minorHAnsi"/>
          <w:i w:val="0"/>
          <w:sz w:val="22"/>
          <w:szCs w:val="22"/>
        </w:rPr>
      </w:pPr>
      <w:r w:rsidRPr="00023B6B">
        <w:rPr>
          <w:rFonts w:asciiTheme="minorHAnsi" w:hAnsiTheme="minorHAnsi" w:cstheme="minorHAnsi"/>
          <w:i w:val="0"/>
          <w:sz w:val="22"/>
          <w:szCs w:val="22"/>
        </w:rPr>
        <w:t>PIRKIMO OBJEKTO PAVADINIMAS</w:t>
      </w:r>
    </w:p>
    <w:p w14:paraId="0C85DEA4" w14:textId="77777777" w:rsidR="001E605A" w:rsidRPr="00023B6B" w:rsidRDefault="001E605A" w:rsidP="001E605A">
      <w:pPr>
        <w:pStyle w:val="Bodytext20"/>
        <w:shd w:val="clear" w:color="auto" w:fill="auto"/>
        <w:tabs>
          <w:tab w:val="left" w:pos="3828"/>
        </w:tabs>
        <w:spacing w:line="240" w:lineRule="auto"/>
        <w:ind w:left="1287" w:right="55" w:firstLine="0"/>
        <w:jc w:val="both"/>
        <w:rPr>
          <w:rFonts w:asciiTheme="minorHAnsi" w:hAnsiTheme="minorHAnsi" w:cstheme="minorHAnsi"/>
          <w:b/>
          <w:i w:val="0"/>
          <w:sz w:val="22"/>
          <w:szCs w:val="22"/>
        </w:rPr>
      </w:pPr>
    </w:p>
    <w:p w14:paraId="65CDEFAF" w14:textId="6D8A8949" w:rsidR="00667064" w:rsidRPr="00023B6B" w:rsidRDefault="00CA777C" w:rsidP="002056F1">
      <w:pPr>
        <w:pStyle w:val="Bodytext20"/>
        <w:shd w:val="clear" w:color="auto" w:fill="auto"/>
        <w:tabs>
          <w:tab w:val="left" w:pos="0"/>
          <w:tab w:val="left" w:pos="3828"/>
        </w:tabs>
        <w:spacing w:line="240" w:lineRule="auto"/>
        <w:ind w:right="55" w:firstLine="567"/>
        <w:jc w:val="both"/>
        <w:rPr>
          <w:rFonts w:asciiTheme="minorHAnsi" w:hAnsiTheme="minorHAnsi" w:cstheme="minorHAnsi"/>
          <w:sz w:val="22"/>
          <w:szCs w:val="22"/>
        </w:rPr>
      </w:pPr>
      <w:bookmarkStart w:id="0" w:name="_Hlk46492207"/>
      <w:r w:rsidRPr="00023B6B">
        <w:rPr>
          <w:rFonts w:asciiTheme="minorHAnsi" w:hAnsiTheme="minorHAnsi" w:cstheme="minorHAnsi"/>
          <w:i w:val="0"/>
          <w:sz w:val="22"/>
          <w:szCs w:val="22"/>
        </w:rPr>
        <w:t>Biokuro pelenų cheminės sudėties tyrimai</w:t>
      </w:r>
      <w:bookmarkEnd w:id="0"/>
      <w:r w:rsidR="00FB54DD" w:rsidRPr="00023B6B">
        <w:rPr>
          <w:rFonts w:asciiTheme="minorHAnsi" w:hAnsiTheme="minorHAnsi" w:cstheme="minorHAnsi"/>
          <w:sz w:val="22"/>
          <w:szCs w:val="22"/>
        </w:rPr>
        <w:t>.</w:t>
      </w:r>
    </w:p>
    <w:p w14:paraId="23F97DFF" w14:textId="71610ED0" w:rsidR="002056F1" w:rsidRPr="00023B6B" w:rsidRDefault="002056F1" w:rsidP="00667064">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749A2854" w14:textId="37DF270E" w:rsidR="001E605A" w:rsidRPr="00023B6B" w:rsidRDefault="008E31B3" w:rsidP="00E74670">
      <w:pPr>
        <w:pStyle w:val="Bodytext20"/>
        <w:numPr>
          <w:ilvl w:val="1"/>
          <w:numId w:val="7"/>
        </w:numPr>
        <w:shd w:val="clear" w:color="auto" w:fill="auto"/>
        <w:tabs>
          <w:tab w:val="left" w:pos="567"/>
          <w:tab w:val="left" w:pos="3828"/>
        </w:tabs>
        <w:spacing w:before="120" w:line="240" w:lineRule="auto"/>
        <w:ind w:left="0" w:right="57" w:firstLine="0"/>
        <w:jc w:val="both"/>
        <w:rPr>
          <w:rFonts w:asciiTheme="minorHAnsi" w:hAnsiTheme="minorHAnsi" w:cstheme="minorHAnsi"/>
          <w:i w:val="0"/>
          <w:sz w:val="22"/>
          <w:szCs w:val="22"/>
        </w:rPr>
      </w:pPr>
      <w:r w:rsidRPr="00023B6B">
        <w:rPr>
          <w:rFonts w:asciiTheme="minorHAnsi" w:hAnsiTheme="minorHAnsi" w:cstheme="minorHAnsi"/>
          <w:i w:val="0"/>
          <w:sz w:val="22"/>
          <w:szCs w:val="22"/>
        </w:rPr>
        <w:t>PIRKIMO OBJEKTO APIMTYS IR CHARAKTERISTIKA</w:t>
      </w:r>
    </w:p>
    <w:p w14:paraId="22E2B5C1" w14:textId="77777777" w:rsidR="00CA777C" w:rsidRPr="00023B6B" w:rsidRDefault="00CA777C" w:rsidP="00303853">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Pelenų tyrimais turi būti nustatyti šie pelenų cheminių medžiagų rodikliai:</w:t>
      </w:r>
    </w:p>
    <w:p w14:paraId="48ED2D25" w14:textId="77777777" w:rsidR="00CA777C" w:rsidRPr="00023B6B" w:rsidRDefault="00CA777C" w:rsidP="00CA777C">
      <w:pPr>
        <w:pStyle w:val="ListParagraph"/>
        <w:numPr>
          <w:ilvl w:val="0"/>
          <w:numId w:val="22"/>
        </w:numPr>
        <w:suppressAutoHyphens/>
        <w:spacing w:before="120"/>
        <w:ind w:left="1003" w:hanging="357"/>
        <w:jc w:val="both"/>
        <w:rPr>
          <w:rFonts w:asciiTheme="minorHAnsi" w:hAnsiTheme="minorHAnsi" w:cstheme="minorHAnsi"/>
        </w:rPr>
      </w:pPr>
      <w:r w:rsidRPr="00023B6B">
        <w:rPr>
          <w:rFonts w:asciiTheme="minorHAnsi" w:hAnsiTheme="minorHAnsi" w:cstheme="minorHAnsi"/>
        </w:rPr>
        <w:t>organinės anglies kiekis (% sausosios masės);</w:t>
      </w:r>
    </w:p>
    <w:p w14:paraId="78EFCAD2" w14:textId="3B5F0FC8" w:rsidR="00CA777C" w:rsidRPr="00023B6B" w:rsidRDefault="00CA777C" w:rsidP="00CA777C">
      <w:pPr>
        <w:pStyle w:val="ListParagraph"/>
        <w:numPr>
          <w:ilvl w:val="0"/>
          <w:numId w:val="22"/>
        </w:numPr>
        <w:suppressAutoHyphens/>
        <w:jc w:val="both"/>
        <w:rPr>
          <w:rFonts w:asciiTheme="minorHAnsi" w:hAnsiTheme="minorHAnsi" w:cstheme="minorHAnsi"/>
        </w:rPr>
      </w:pPr>
      <w:r w:rsidRPr="00023B6B">
        <w:rPr>
          <w:rFonts w:asciiTheme="minorHAnsi" w:hAnsiTheme="minorHAnsi" w:cstheme="minorHAnsi"/>
        </w:rPr>
        <w:t>fosforo (P), kalio (K), kalcio (</w:t>
      </w:r>
      <w:proofErr w:type="spellStart"/>
      <w:r w:rsidRPr="00023B6B">
        <w:rPr>
          <w:rFonts w:asciiTheme="minorHAnsi" w:hAnsiTheme="minorHAnsi" w:cstheme="minorHAnsi"/>
        </w:rPr>
        <w:t>Ca</w:t>
      </w:r>
      <w:proofErr w:type="spellEnd"/>
      <w:r w:rsidRPr="00023B6B">
        <w:rPr>
          <w:rFonts w:asciiTheme="minorHAnsi" w:hAnsiTheme="minorHAnsi" w:cstheme="minorHAnsi"/>
        </w:rPr>
        <w:t>), magnio (Mg) koncentracijos (mg/kg sausosios masės);</w:t>
      </w:r>
    </w:p>
    <w:p w14:paraId="2244DAF1" w14:textId="4DE9B4D7" w:rsidR="00CA777C" w:rsidRPr="00023B6B" w:rsidRDefault="00CA777C" w:rsidP="00CA777C">
      <w:pPr>
        <w:pStyle w:val="ListParagraph"/>
        <w:numPr>
          <w:ilvl w:val="0"/>
          <w:numId w:val="22"/>
        </w:numPr>
        <w:suppressAutoHyphens/>
        <w:jc w:val="both"/>
        <w:rPr>
          <w:rFonts w:asciiTheme="minorHAnsi" w:hAnsiTheme="minorHAnsi" w:cstheme="minorHAnsi"/>
        </w:rPr>
      </w:pPr>
      <w:r w:rsidRPr="00023B6B">
        <w:rPr>
          <w:rFonts w:asciiTheme="minorHAnsi" w:hAnsiTheme="minorHAnsi" w:cstheme="minorHAnsi"/>
        </w:rPr>
        <w:t>boro (B), vanadžio (V), švino (</w:t>
      </w:r>
      <w:proofErr w:type="spellStart"/>
      <w:r w:rsidRPr="00023B6B">
        <w:rPr>
          <w:rFonts w:asciiTheme="minorHAnsi" w:hAnsiTheme="minorHAnsi" w:cstheme="minorHAnsi"/>
        </w:rPr>
        <w:t>Pb</w:t>
      </w:r>
      <w:proofErr w:type="spellEnd"/>
      <w:r w:rsidRPr="00023B6B">
        <w:rPr>
          <w:rFonts w:asciiTheme="minorHAnsi" w:hAnsiTheme="minorHAnsi" w:cstheme="minorHAnsi"/>
        </w:rPr>
        <w:t>), kadmio (</w:t>
      </w:r>
      <w:proofErr w:type="spellStart"/>
      <w:r w:rsidRPr="00023B6B">
        <w:rPr>
          <w:rFonts w:asciiTheme="minorHAnsi" w:hAnsiTheme="minorHAnsi" w:cstheme="minorHAnsi"/>
        </w:rPr>
        <w:t>Cd</w:t>
      </w:r>
      <w:proofErr w:type="spellEnd"/>
      <w:r w:rsidRPr="00023B6B">
        <w:rPr>
          <w:rFonts w:asciiTheme="minorHAnsi" w:hAnsiTheme="minorHAnsi" w:cstheme="minorHAnsi"/>
        </w:rPr>
        <w:t>), chromo (</w:t>
      </w:r>
      <w:proofErr w:type="spellStart"/>
      <w:r w:rsidRPr="00023B6B">
        <w:rPr>
          <w:rFonts w:asciiTheme="minorHAnsi" w:hAnsiTheme="minorHAnsi" w:cstheme="minorHAnsi"/>
        </w:rPr>
        <w:t>Cr</w:t>
      </w:r>
      <w:proofErr w:type="spellEnd"/>
      <w:r w:rsidRPr="00023B6B">
        <w:rPr>
          <w:rFonts w:asciiTheme="minorHAnsi" w:hAnsiTheme="minorHAnsi" w:cstheme="minorHAnsi"/>
        </w:rPr>
        <w:t>), vario (</w:t>
      </w:r>
      <w:proofErr w:type="spellStart"/>
      <w:r w:rsidRPr="00023B6B">
        <w:rPr>
          <w:rFonts w:asciiTheme="minorHAnsi" w:hAnsiTheme="minorHAnsi" w:cstheme="minorHAnsi"/>
        </w:rPr>
        <w:t>Cu</w:t>
      </w:r>
      <w:proofErr w:type="spellEnd"/>
      <w:r w:rsidRPr="00023B6B">
        <w:rPr>
          <w:rFonts w:asciiTheme="minorHAnsi" w:hAnsiTheme="minorHAnsi" w:cstheme="minorHAnsi"/>
        </w:rPr>
        <w:t>), nikelio (</w:t>
      </w:r>
      <w:proofErr w:type="spellStart"/>
      <w:r w:rsidRPr="00023B6B">
        <w:rPr>
          <w:rFonts w:asciiTheme="minorHAnsi" w:hAnsiTheme="minorHAnsi" w:cstheme="minorHAnsi"/>
        </w:rPr>
        <w:t>Ni</w:t>
      </w:r>
      <w:proofErr w:type="spellEnd"/>
      <w:r w:rsidRPr="00023B6B">
        <w:rPr>
          <w:rFonts w:asciiTheme="minorHAnsi" w:hAnsiTheme="minorHAnsi" w:cstheme="minorHAnsi"/>
        </w:rPr>
        <w:t>), cinko (</w:t>
      </w:r>
      <w:proofErr w:type="spellStart"/>
      <w:r w:rsidRPr="00023B6B">
        <w:rPr>
          <w:rFonts w:asciiTheme="minorHAnsi" w:hAnsiTheme="minorHAnsi" w:cstheme="minorHAnsi"/>
        </w:rPr>
        <w:t>Zn</w:t>
      </w:r>
      <w:proofErr w:type="spellEnd"/>
      <w:r w:rsidRPr="00023B6B">
        <w:rPr>
          <w:rFonts w:asciiTheme="minorHAnsi" w:hAnsiTheme="minorHAnsi" w:cstheme="minorHAnsi"/>
        </w:rPr>
        <w:t>), gyvsidabrio (</w:t>
      </w:r>
      <w:proofErr w:type="spellStart"/>
      <w:r w:rsidRPr="00023B6B">
        <w:rPr>
          <w:rFonts w:asciiTheme="minorHAnsi" w:hAnsiTheme="minorHAnsi" w:cstheme="minorHAnsi"/>
        </w:rPr>
        <w:t>Hg</w:t>
      </w:r>
      <w:proofErr w:type="spellEnd"/>
      <w:r w:rsidRPr="00023B6B">
        <w:rPr>
          <w:rFonts w:asciiTheme="minorHAnsi" w:hAnsiTheme="minorHAnsi" w:cstheme="minorHAnsi"/>
        </w:rPr>
        <w:t>), arseno (</w:t>
      </w:r>
      <w:proofErr w:type="spellStart"/>
      <w:r w:rsidRPr="00023B6B">
        <w:rPr>
          <w:rFonts w:asciiTheme="minorHAnsi" w:hAnsiTheme="minorHAnsi" w:cstheme="minorHAnsi"/>
        </w:rPr>
        <w:t>As</w:t>
      </w:r>
      <w:proofErr w:type="spellEnd"/>
      <w:r w:rsidRPr="00023B6B">
        <w:rPr>
          <w:rFonts w:asciiTheme="minorHAnsi" w:hAnsiTheme="minorHAnsi" w:cstheme="minorHAnsi"/>
        </w:rPr>
        <w:t>) koncentracijos (mg/kg sausosios masės);</w:t>
      </w:r>
    </w:p>
    <w:p w14:paraId="469024BF" w14:textId="19CB7220" w:rsidR="00CA777C" w:rsidRPr="00023B6B" w:rsidRDefault="00CA777C" w:rsidP="00CA777C">
      <w:pPr>
        <w:pStyle w:val="ListParagraph"/>
        <w:numPr>
          <w:ilvl w:val="0"/>
          <w:numId w:val="22"/>
        </w:numPr>
        <w:suppressAutoHyphens/>
        <w:jc w:val="both"/>
        <w:rPr>
          <w:rFonts w:asciiTheme="minorHAnsi" w:hAnsiTheme="minorHAnsi" w:cstheme="minorHAnsi"/>
        </w:rPr>
      </w:pPr>
      <w:proofErr w:type="spellStart"/>
      <w:r w:rsidRPr="00023B6B">
        <w:rPr>
          <w:rFonts w:asciiTheme="minorHAnsi" w:hAnsiTheme="minorHAnsi" w:cstheme="minorHAnsi"/>
        </w:rPr>
        <w:t>benz</w:t>
      </w:r>
      <w:proofErr w:type="spellEnd"/>
      <w:r w:rsidRPr="00023B6B">
        <w:rPr>
          <w:rFonts w:asciiTheme="minorHAnsi" w:hAnsiTheme="minorHAnsi" w:cstheme="minorHAnsi"/>
        </w:rPr>
        <w:t>(a)</w:t>
      </w:r>
      <w:proofErr w:type="spellStart"/>
      <w:r w:rsidRPr="00023B6B">
        <w:rPr>
          <w:rFonts w:asciiTheme="minorHAnsi" w:hAnsiTheme="minorHAnsi" w:cstheme="minorHAnsi"/>
        </w:rPr>
        <w:t>pireno</w:t>
      </w:r>
      <w:proofErr w:type="spellEnd"/>
      <w:r w:rsidRPr="00023B6B">
        <w:rPr>
          <w:rFonts w:asciiTheme="minorHAnsi" w:hAnsiTheme="minorHAnsi" w:cstheme="minorHAnsi"/>
        </w:rPr>
        <w:t xml:space="preserve"> koncentracija (µg/kg sausosios masės);</w:t>
      </w:r>
    </w:p>
    <w:p w14:paraId="22DE7B05" w14:textId="2CE5FD2F" w:rsidR="00CA777C" w:rsidRPr="00023B6B" w:rsidRDefault="00CA777C" w:rsidP="00CA777C">
      <w:pPr>
        <w:pStyle w:val="ListParagraph"/>
        <w:numPr>
          <w:ilvl w:val="0"/>
          <w:numId w:val="22"/>
        </w:numPr>
        <w:suppressAutoHyphens/>
        <w:jc w:val="both"/>
        <w:rPr>
          <w:rFonts w:asciiTheme="minorHAnsi" w:hAnsiTheme="minorHAnsi" w:cstheme="minorHAnsi"/>
        </w:rPr>
      </w:pPr>
      <w:r w:rsidRPr="00023B6B">
        <w:rPr>
          <w:rFonts w:asciiTheme="minorHAnsi" w:hAnsiTheme="minorHAnsi" w:cstheme="minorHAnsi"/>
        </w:rPr>
        <w:t>pelenų pH.</w:t>
      </w:r>
    </w:p>
    <w:p w14:paraId="3FB8AE1D" w14:textId="7A992360" w:rsidR="007E24B7" w:rsidRPr="00023B6B" w:rsidRDefault="007E24B7" w:rsidP="007E24B7">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Užsakovas sutarties galiojimo laikotarpiu planuoja, tačiau neįsipareigoja, užsakyt iki 3</w:t>
      </w:r>
      <w:r w:rsidR="00392F51" w:rsidRPr="00023B6B">
        <w:rPr>
          <w:rFonts w:asciiTheme="minorHAnsi" w:hAnsiTheme="minorHAnsi" w:cstheme="minorHAnsi"/>
          <w:i w:val="0"/>
          <w:sz w:val="22"/>
          <w:szCs w:val="22"/>
        </w:rPr>
        <w:t>2</w:t>
      </w:r>
      <w:r w:rsidRPr="00023B6B">
        <w:rPr>
          <w:rFonts w:asciiTheme="minorHAnsi" w:hAnsiTheme="minorHAnsi" w:cstheme="minorHAnsi"/>
          <w:i w:val="0"/>
          <w:sz w:val="22"/>
          <w:szCs w:val="22"/>
        </w:rPr>
        <w:t xml:space="preserve"> vnt. biokuro pelenų cheminės sudėties tyrimų.</w:t>
      </w:r>
    </w:p>
    <w:p w14:paraId="0F660297" w14:textId="77777777" w:rsidR="00EC0134" w:rsidRPr="00023B6B" w:rsidRDefault="00EC0134" w:rsidP="00667064">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7A20CDE6" w14:textId="7714F3CA" w:rsidR="00900713" w:rsidRPr="00023B6B" w:rsidRDefault="00667064" w:rsidP="00E74670">
      <w:pPr>
        <w:pStyle w:val="Bodytext1"/>
        <w:numPr>
          <w:ilvl w:val="0"/>
          <w:numId w:val="7"/>
        </w:numPr>
        <w:shd w:val="clear" w:color="auto" w:fill="auto"/>
        <w:tabs>
          <w:tab w:val="left" w:pos="426"/>
          <w:tab w:val="left" w:pos="3828"/>
        </w:tabs>
        <w:spacing w:after="0" w:line="240" w:lineRule="auto"/>
        <w:ind w:left="0" w:right="57" w:hanging="11"/>
        <w:jc w:val="both"/>
        <w:rPr>
          <w:rFonts w:asciiTheme="minorHAnsi" w:hAnsiTheme="minorHAnsi" w:cstheme="minorHAnsi"/>
          <w:i/>
          <w:iCs/>
        </w:rPr>
      </w:pPr>
      <w:r w:rsidRPr="00023B6B">
        <w:rPr>
          <w:rFonts w:asciiTheme="minorHAnsi" w:hAnsiTheme="minorHAnsi" w:cstheme="minorHAnsi"/>
          <w:b/>
          <w:sz w:val="22"/>
          <w:szCs w:val="22"/>
        </w:rPr>
        <w:t>PIRKIMO OBJEKTO PRITAIKYMO SRITIS</w:t>
      </w:r>
    </w:p>
    <w:p w14:paraId="118E7C4A" w14:textId="7DA22BC4" w:rsidR="00667064" w:rsidRPr="00023B6B" w:rsidRDefault="00667064" w:rsidP="00667064">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i/>
          <w:iCs/>
          <w:sz w:val="18"/>
          <w:szCs w:val="20"/>
          <w:shd w:val="clear" w:color="auto" w:fill="auto"/>
        </w:rPr>
      </w:pPr>
      <w:r w:rsidRPr="00023B6B">
        <w:rPr>
          <w:rStyle w:val="Bodytext2NotItalic2"/>
          <w:rFonts w:asciiTheme="minorHAnsi" w:hAnsiTheme="minorHAnsi" w:cstheme="minorHAnsi"/>
          <w:b/>
          <w:sz w:val="20"/>
          <w:szCs w:val="22"/>
        </w:rPr>
        <w:t xml:space="preserve"> </w:t>
      </w:r>
    </w:p>
    <w:p w14:paraId="69A11664" w14:textId="7DB3699A" w:rsidR="001131E2" w:rsidRPr="00023B6B" w:rsidRDefault="00CA777C" w:rsidP="002056F1">
      <w:pPr>
        <w:pStyle w:val="Bodytext20"/>
        <w:shd w:val="clear" w:color="auto" w:fill="auto"/>
        <w:tabs>
          <w:tab w:val="left" w:pos="0"/>
          <w:tab w:val="left" w:pos="3828"/>
          <w:tab w:val="left" w:pos="9072"/>
        </w:tabs>
        <w:spacing w:line="240" w:lineRule="auto"/>
        <w:ind w:right="55"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Biokuro deginimo metu susidaro medienos kuro pelenai, kurie pagal medienos kuro pelenų tvarkymo ir naudojimo taisykles (LR aplinkos ministro 2011m.  sausio 5 d. įsakymo Nr. D1-14 aktuali redakcija) gali būti panaudojami tam tikroms paskirtims. Kad išsiaiškinti medienos pelenų panaudojimo galimybes AB Vilniaus šilumos tinklai perka biokuro pelenų cheminės sudėties tyrimų paslaugas (toliau – Paslauga).</w:t>
      </w:r>
    </w:p>
    <w:p w14:paraId="66E7267D" w14:textId="77777777" w:rsidR="00CA777C" w:rsidRPr="00023B6B" w:rsidRDefault="00CA777C" w:rsidP="00E74670">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sz w:val="22"/>
          <w:szCs w:val="22"/>
        </w:rPr>
      </w:pPr>
    </w:p>
    <w:p w14:paraId="198B905B" w14:textId="3D171965" w:rsidR="00667064" w:rsidRPr="00023B6B" w:rsidRDefault="00667064" w:rsidP="00E74670">
      <w:pPr>
        <w:pStyle w:val="Bodytext1"/>
        <w:numPr>
          <w:ilvl w:val="0"/>
          <w:numId w:val="7"/>
        </w:numPr>
        <w:shd w:val="clear" w:color="auto" w:fill="auto"/>
        <w:tabs>
          <w:tab w:val="left" w:pos="426"/>
          <w:tab w:val="left" w:pos="3828"/>
        </w:tabs>
        <w:spacing w:after="0" w:line="240" w:lineRule="auto"/>
        <w:ind w:left="0" w:right="57" w:hanging="11"/>
        <w:jc w:val="both"/>
        <w:rPr>
          <w:rFonts w:asciiTheme="minorHAnsi" w:hAnsiTheme="minorHAnsi" w:cstheme="minorHAnsi"/>
          <w:b/>
          <w:sz w:val="22"/>
          <w:szCs w:val="22"/>
        </w:rPr>
      </w:pPr>
      <w:r w:rsidRPr="00023B6B">
        <w:rPr>
          <w:rFonts w:asciiTheme="minorHAnsi" w:hAnsiTheme="minorHAnsi" w:cstheme="minorHAnsi"/>
          <w:b/>
          <w:sz w:val="22"/>
          <w:szCs w:val="22"/>
        </w:rPr>
        <w:t>TECHNINIŲ REIKALAVIMŲ, KURIUOS TURI ATITIKTI PERKAMOS PASLAUGOS APRAŠYMO BŪDAI</w:t>
      </w:r>
    </w:p>
    <w:p w14:paraId="65E195DA" w14:textId="77777777" w:rsidR="00667064" w:rsidRPr="00023B6B" w:rsidRDefault="00667064" w:rsidP="0066706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4D15FF34" w14:textId="1643F4E8" w:rsidR="001E605A" w:rsidRPr="00023B6B" w:rsidRDefault="00667064" w:rsidP="00E74670">
      <w:pPr>
        <w:pStyle w:val="Bodytext20"/>
        <w:numPr>
          <w:ilvl w:val="1"/>
          <w:numId w:val="7"/>
        </w:numPr>
        <w:shd w:val="clear" w:color="auto" w:fill="auto"/>
        <w:tabs>
          <w:tab w:val="left" w:pos="567"/>
          <w:tab w:val="left" w:pos="3828"/>
        </w:tabs>
        <w:spacing w:before="120" w:line="240" w:lineRule="auto"/>
        <w:ind w:left="0" w:right="57" w:firstLine="0"/>
        <w:jc w:val="both"/>
        <w:rPr>
          <w:rStyle w:val="Bodytext2Bold"/>
          <w:rFonts w:asciiTheme="minorHAnsi" w:hAnsiTheme="minorHAnsi" w:cstheme="minorHAnsi"/>
          <w:b w:val="0"/>
          <w:bCs w:val="0"/>
          <w:iCs/>
          <w:sz w:val="22"/>
          <w:szCs w:val="22"/>
        </w:rPr>
      </w:pPr>
      <w:r w:rsidRPr="00023B6B">
        <w:rPr>
          <w:rFonts w:asciiTheme="minorHAnsi" w:hAnsiTheme="minorHAnsi" w:cstheme="minorHAnsi"/>
          <w:i w:val="0"/>
          <w:sz w:val="22"/>
          <w:szCs w:val="22"/>
        </w:rPr>
        <w:t>NURODOMAS STANDARTAS, TECHNINIS LIUDIJIMAS AR BENDROSIOS TECHNINĖS SPECIFIKACIJOS</w:t>
      </w:r>
    </w:p>
    <w:p w14:paraId="1E3577E9" w14:textId="77777777" w:rsidR="00516C80" w:rsidRPr="00023B6B" w:rsidRDefault="001E605A" w:rsidP="00516C80">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 xml:space="preserve">Paslaugos teikėjas privalo </w:t>
      </w:r>
      <w:r w:rsidR="00633D64" w:rsidRPr="00023B6B">
        <w:rPr>
          <w:rFonts w:asciiTheme="minorHAnsi" w:hAnsiTheme="minorHAnsi" w:cstheme="minorHAnsi"/>
          <w:i w:val="0"/>
          <w:sz w:val="22"/>
          <w:szCs w:val="22"/>
        </w:rPr>
        <w:t>vadovautis Medienos kuro pelenų tvarkymo ir naudojimo taisyklių ir kitų pelenų tvarkymą bei aplinkos apsaugą reglamentuojančių teisės aktų reikalavimais, taip pat šioje techninėje specifikacijoje keliamais reikalavimais</w:t>
      </w:r>
      <w:r w:rsidR="00516C80" w:rsidRPr="00023B6B">
        <w:rPr>
          <w:rFonts w:asciiTheme="minorHAnsi" w:hAnsiTheme="minorHAnsi" w:cstheme="minorHAnsi"/>
          <w:i w:val="0"/>
          <w:sz w:val="22"/>
          <w:szCs w:val="22"/>
        </w:rPr>
        <w:t>.</w:t>
      </w:r>
    </w:p>
    <w:p w14:paraId="1A2D6514" w14:textId="0888E569" w:rsidR="00667064" w:rsidRPr="00023B6B" w:rsidRDefault="00667064" w:rsidP="00E74670">
      <w:pPr>
        <w:pStyle w:val="Bodytext20"/>
        <w:tabs>
          <w:tab w:val="left" w:pos="0"/>
          <w:tab w:val="left" w:pos="3828"/>
          <w:tab w:val="left" w:pos="9072"/>
        </w:tabs>
        <w:spacing w:line="240" w:lineRule="auto"/>
        <w:ind w:right="57" w:firstLine="0"/>
        <w:jc w:val="both"/>
        <w:rPr>
          <w:rFonts w:asciiTheme="minorHAnsi" w:hAnsiTheme="minorHAnsi" w:cstheme="minorHAnsi"/>
          <w:sz w:val="22"/>
          <w:szCs w:val="22"/>
        </w:rPr>
      </w:pPr>
    </w:p>
    <w:p w14:paraId="21490A2E" w14:textId="77777777" w:rsidR="00D718AB" w:rsidRPr="00023B6B" w:rsidRDefault="00667064" w:rsidP="00E74670">
      <w:pPr>
        <w:pStyle w:val="Bodytext20"/>
        <w:numPr>
          <w:ilvl w:val="1"/>
          <w:numId w:val="7"/>
        </w:numPr>
        <w:shd w:val="clear" w:color="auto" w:fill="auto"/>
        <w:tabs>
          <w:tab w:val="left" w:pos="567"/>
          <w:tab w:val="left" w:pos="3828"/>
        </w:tabs>
        <w:spacing w:before="120" w:line="240" w:lineRule="auto"/>
        <w:ind w:left="0" w:right="57" w:firstLine="0"/>
        <w:jc w:val="both"/>
        <w:rPr>
          <w:rFonts w:asciiTheme="minorHAnsi" w:hAnsiTheme="minorHAnsi" w:cstheme="minorHAnsi"/>
          <w:i w:val="0"/>
          <w:sz w:val="22"/>
          <w:szCs w:val="22"/>
        </w:rPr>
      </w:pPr>
      <w:r w:rsidRPr="00023B6B">
        <w:rPr>
          <w:rFonts w:asciiTheme="minorHAnsi" w:hAnsiTheme="minorHAnsi" w:cstheme="minorHAnsi"/>
          <w:i w:val="0"/>
          <w:sz w:val="22"/>
          <w:szCs w:val="22"/>
        </w:rPr>
        <w:t>NURODOMI PIRKIMO OBJEKTO SAVYBĖS, FUNKCINIAI REIKALAVIMAI AR / IR NORIMAS REZULTATAS</w:t>
      </w:r>
    </w:p>
    <w:p w14:paraId="0AD3C39E" w14:textId="5EFFCE4F" w:rsidR="00633D64" w:rsidRPr="00023B6B" w:rsidRDefault="00633D64" w:rsidP="00633D64">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 xml:space="preserve">Paslaugos teikimas vykdomas tik Užsakovui pateikus užsakymą ir tiriamą mėginį Vilniaus mieste. Jei paslaugos teikimas vykdomas Vilniaus mieste Paslaugos užsakovas pristato pats mėginį Paslaugos tiekėjui. Jei Paslaugos teikėjas </w:t>
      </w:r>
      <w:r w:rsidR="00A958CE" w:rsidRPr="00023B6B">
        <w:rPr>
          <w:rFonts w:asciiTheme="minorHAnsi" w:hAnsiTheme="minorHAnsi" w:cstheme="minorHAnsi"/>
          <w:i w:val="0"/>
          <w:sz w:val="22"/>
          <w:szCs w:val="22"/>
        </w:rPr>
        <w:t xml:space="preserve">yra </w:t>
      </w:r>
      <w:r w:rsidRPr="00023B6B">
        <w:rPr>
          <w:rFonts w:asciiTheme="minorHAnsi" w:hAnsiTheme="minorHAnsi" w:cstheme="minorHAnsi"/>
          <w:i w:val="0"/>
          <w:sz w:val="22"/>
          <w:szCs w:val="22"/>
        </w:rPr>
        <w:t>ne Vilniuje, tuomet Paslaugos teikėjas gavęs užsakymą</w:t>
      </w:r>
      <w:r w:rsidR="000F6C6F" w:rsidRPr="00023B6B">
        <w:rPr>
          <w:rFonts w:asciiTheme="minorHAnsi" w:hAnsiTheme="minorHAnsi" w:cstheme="minorHAnsi"/>
          <w:i w:val="0"/>
          <w:sz w:val="22"/>
          <w:szCs w:val="22"/>
        </w:rPr>
        <w:t xml:space="preserve"> </w:t>
      </w:r>
      <w:proofErr w:type="spellStart"/>
      <w:r w:rsidR="000F6C6F" w:rsidRPr="00023B6B">
        <w:rPr>
          <w:rFonts w:asciiTheme="minorHAnsi" w:hAnsiTheme="minorHAnsi" w:cstheme="minorHAnsi"/>
          <w:i w:val="0"/>
          <w:sz w:val="22"/>
          <w:szCs w:val="22"/>
        </w:rPr>
        <w:t>el</w:t>
      </w:r>
      <w:proofErr w:type="spellEnd"/>
      <w:r w:rsidR="000F6C6F" w:rsidRPr="00023B6B">
        <w:rPr>
          <w:rFonts w:asciiTheme="minorHAnsi" w:hAnsiTheme="minorHAnsi" w:cstheme="minorHAnsi"/>
          <w:i w:val="0"/>
          <w:sz w:val="22"/>
          <w:szCs w:val="22"/>
        </w:rPr>
        <w:t xml:space="preserve"> paštu</w:t>
      </w:r>
      <w:r w:rsidRPr="00023B6B">
        <w:rPr>
          <w:rFonts w:asciiTheme="minorHAnsi" w:hAnsiTheme="minorHAnsi" w:cstheme="minorHAnsi"/>
          <w:i w:val="0"/>
          <w:sz w:val="22"/>
          <w:szCs w:val="22"/>
        </w:rPr>
        <w:t xml:space="preserve">, mėginį pasiima </w:t>
      </w:r>
      <w:r w:rsidR="000F6C6F" w:rsidRPr="00023B6B">
        <w:rPr>
          <w:rFonts w:asciiTheme="minorHAnsi" w:hAnsiTheme="minorHAnsi" w:cstheme="minorHAnsi"/>
          <w:i w:val="0"/>
          <w:sz w:val="22"/>
          <w:szCs w:val="22"/>
        </w:rPr>
        <w:t xml:space="preserve">Vilniuje </w:t>
      </w:r>
      <w:r w:rsidR="00D969E2" w:rsidRPr="00023B6B">
        <w:rPr>
          <w:rFonts w:asciiTheme="minorHAnsi" w:hAnsiTheme="minorHAnsi" w:cstheme="minorHAnsi"/>
          <w:i w:val="0"/>
          <w:sz w:val="22"/>
          <w:szCs w:val="22"/>
        </w:rPr>
        <w:t xml:space="preserve">užsakyme nurodytu adresu </w:t>
      </w:r>
      <w:r w:rsidRPr="00023B6B">
        <w:rPr>
          <w:rFonts w:asciiTheme="minorHAnsi" w:hAnsiTheme="minorHAnsi" w:cstheme="minorHAnsi"/>
          <w:i w:val="0"/>
          <w:sz w:val="22"/>
          <w:szCs w:val="22"/>
        </w:rPr>
        <w:t xml:space="preserve">ir gabena pats į savo laboratoriją. Visi su mėginių tyrimu susiję kaštai turi būti įvertinti ir įtraukti į Paslaugos kainą. </w:t>
      </w:r>
    </w:p>
    <w:p w14:paraId="5B979F56" w14:textId="0810D35A" w:rsidR="009A4380" w:rsidRPr="00023B6B" w:rsidRDefault="007E24B7" w:rsidP="00E74670">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Mėginiai turi būti ištirti per kuo trumpesnį periodą, bet ne ilgiau kaip per 9 kalendorines dienas nuo mėginio(-</w:t>
      </w:r>
      <w:proofErr w:type="spellStart"/>
      <w:r w:rsidRPr="00023B6B">
        <w:rPr>
          <w:rFonts w:asciiTheme="minorHAnsi" w:hAnsiTheme="minorHAnsi" w:cstheme="minorHAnsi"/>
          <w:i w:val="0"/>
          <w:sz w:val="22"/>
          <w:szCs w:val="22"/>
        </w:rPr>
        <w:t>ių</w:t>
      </w:r>
      <w:proofErr w:type="spellEnd"/>
      <w:r w:rsidRPr="00023B6B">
        <w:rPr>
          <w:rFonts w:asciiTheme="minorHAnsi" w:hAnsiTheme="minorHAnsi" w:cstheme="minorHAnsi"/>
          <w:i w:val="0"/>
          <w:sz w:val="22"/>
          <w:szCs w:val="22"/>
        </w:rPr>
        <w:t>) pristatymo ar pasiėmimo dienos, pateikiant patvirtintą/-</w:t>
      </w:r>
      <w:proofErr w:type="spellStart"/>
      <w:r w:rsidRPr="00023B6B">
        <w:rPr>
          <w:rFonts w:asciiTheme="minorHAnsi" w:hAnsiTheme="minorHAnsi" w:cstheme="minorHAnsi"/>
          <w:i w:val="0"/>
          <w:sz w:val="22"/>
          <w:szCs w:val="22"/>
        </w:rPr>
        <w:t>us</w:t>
      </w:r>
      <w:proofErr w:type="spellEnd"/>
      <w:r w:rsidRPr="00023B6B">
        <w:rPr>
          <w:rFonts w:asciiTheme="minorHAnsi" w:hAnsiTheme="minorHAnsi" w:cstheme="minorHAnsi"/>
          <w:i w:val="0"/>
          <w:sz w:val="22"/>
          <w:szCs w:val="22"/>
        </w:rPr>
        <w:t xml:space="preserve"> biokuro degimo pelenų cheminės sudėties tyrimo protokolą (-</w:t>
      </w:r>
      <w:proofErr w:type="spellStart"/>
      <w:r w:rsidRPr="00023B6B">
        <w:rPr>
          <w:rFonts w:asciiTheme="minorHAnsi" w:hAnsiTheme="minorHAnsi" w:cstheme="minorHAnsi"/>
          <w:i w:val="0"/>
          <w:sz w:val="22"/>
          <w:szCs w:val="22"/>
        </w:rPr>
        <w:t>us</w:t>
      </w:r>
      <w:proofErr w:type="spellEnd"/>
      <w:r w:rsidRPr="00023B6B">
        <w:rPr>
          <w:rFonts w:asciiTheme="minorHAnsi" w:hAnsiTheme="minorHAnsi" w:cstheme="minorHAnsi"/>
          <w:i w:val="0"/>
          <w:sz w:val="22"/>
          <w:szCs w:val="22"/>
        </w:rPr>
        <w:t>).</w:t>
      </w:r>
    </w:p>
    <w:p w14:paraId="560F09B8" w14:textId="19F4BCC6" w:rsidR="00633D64" w:rsidRPr="00023B6B" w:rsidRDefault="00633D64" w:rsidP="00667064">
      <w:pPr>
        <w:pStyle w:val="Bodytext20"/>
        <w:shd w:val="clear" w:color="auto" w:fill="auto"/>
        <w:tabs>
          <w:tab w:val="left" w:pos="0"/>
          <w:tab w:val="left" w:pos="567"/>
          <w:tab w:val="left" w:pos="3828"/>
        </w:tabs>
        <w:spacing w:line="240" w:lineRule="auto"/>
        <w:ind w:right="55" w:firstLine="0"/>
        <w:jc w:val="both"/>
        <w:rPr>
          <w:rFonts w:asciiTheme="minorHAnsi" w:hAnsiTheme="minorHAnsi" w:cstheme="minorHAnsi"/>
          <w:i w:val="0"/>
          <w:sz w:val="22"/>
          <w:szCs w:val="22"/>
        </w:rPr>
      </w:pPr>
    </w:p>
    <w:p w14:paraId="5847F144" w14:textId="58E0063B" w:rsidR="00C71A40" w:rsidRPr="00023B6B" w:rsidRDefault="00667064" w:rsidP="00E74670">
      <w:pPr>
        <w:pStyle w:val="Bodytext20"/>
        <w:numPr>
          <w:ilvl w:val="1"/>
          <w:numId w:val="7"/>
        </w:numPr>
        <w:shd w:val="clear" w:color="auto" w:fill="auto"/>
        <w:tabs>
          <w:tab w:val="left" w:pos="567"/>
          <w:tab w:val="left" w:pos="3828"/>
        </w:tabs>
        <w:spacing w:before="120" w:line="240" w:lineRule="auto"/>
        <w:ind w:left="0" w:right="57" w:firstLine="0"/>
        <w:jc w:val="both"/>
        <w:rPr>
          <w:rFonts w:asciiTheme="minorHAnsi" w:hAnsiTheme="minorHAnsi" w:cstheme="minorHAnsi"/>
          <w:i w:val="0"/>
          <w:sz w:val="22"/>
          <w:szCs w:val="22"/>
        </w:rPr>
      </w:pPr>
      <w:r w:rsidRPr="00023B6B">
        <w:rPr>
          <w:rFonts w:asciiTheme="minorHAnsi" w:hAnsiTheme="minorHAnsi" w:cstheme="minorHAnsi"/>
          <w:i w:val="0"/>
          <w:sz w:val="22"/>
          <w:szCs w:val="22"/>
        </w:rPr>
        <w:lastRenderedPageBreak/>
        <w:t>KITOS PIRKIMO OBJEKTO SAVYBĖS</w:t>
      </w:r>
    </w:p>
    <w:p w14:paraId="2B7D0A60" w14:textId="6527767B" w:rsidR="00633D64" w:rsidRPr="00023B6B" w:rsidRDefault="00633D64" w:rsidP="00633D64">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Paslaugos teikėjas, atlikdamas tyrimus, turi taikyti:</w:t>
      </w:r>
    </w:p>
    <w:p w14:paraId="7703BE7E" w14:textId="35F94073" w:rsidR="00633D64" w:rsidRPr="00023B6B" w:rsidRDefault="00633D64" w:rsidP="00633D64">
      <w:pPr>
        <w:pStyle w:val="ListParagraph"/>
        <w:numPr>
          <w:ilvl w:val="0"/>
          <w:numId w:val="22"/>
        </w:numPr>
        <w:suppressAutoHyphens/>
        <w:spacing w:before="120"/>
        <w:ind w:left="284" w:hanging="357"/>
        <w:jc w:val="both"/>
        <w:rPr>
          <w:rFonts w:asciiTheme="minorHAnsi" w:hAnsiTheme="minorHAnsi" w:cstheme="minorHAnsi"/>
        </w:rPr>
      </w:pPr>
      <w:r w:rsidRPr="00023B6B">
        <w:rPr>
          <w:rFonts w:asciiTheme="minorHAnsi" w:hAnsiTheme="minorHAnsi" w:cstheme="minorHAnsi"/>
        </w:rPr>
        <w:t>pelenų pH</w:t>
      </w:r>
      <w:r w:rsidRPr="00023B6B">
        <w:rPr>
          <w:rFonts w:asciiTheme="minorHAnsi" w:hAnsiTheme="minorHAnsi" w:cstheme="minorHAnsi"/>
          <w:vertAlign w:val="subscript"/>
        </w:rPr>
        <w:t>H2O</w:t>
      </w:r>
      <w:r w:rsidRPr="00023B6B">
        <w:rPr>
          <w:rFonts w:asciiTheme="minorHAnsi" w:hAnsiTheme="minorHAnsi" w:cstheme="minorHAnsi"/>
        </w:rPr>
        <w:t xml:space="preserve"> nustatymui – Lietuvos standartą LST ISO 10390 „Dirvožemio kokybė. pH nustatymas“ arba lygiavertį;</w:t>
      </w:r>
    </w:p>
    <w:p w14:paraId="65AFDBC3" w14:textId="362A479B" w:rsidR="00633D64" w:rsidRPr="00023B6B" w:rsidRDefault="00633D64" w:rsidP="00633D64">
      <w:pPr>
        <w:pStyle w:val="ListParagraph"/>
        <w:numPr>
          <w:ilvl w:val="0"/>
          <w:numId w:val="22"/>
        </w:numPr>
        <w:suppressAutoHyphens/>
        <w:spacing w:before="120"/>
        <w:ind w:left="284" w:hanging="357"/>
        <w:jc w:val="both"/>
        <w:rPr>
          <w:rFonts w:asciiTheme="minorHAnsi" w:hAnsiTheme="minorHAnsi" w:cstheme="minorHAnsi"/>
        </w:rPr>
      </w:pPr>
      <w:r w:rsidRPr="00023B6B">
        <w:rPr>
          <w:rFonts w:asciiTheme="minorHAnsi" w:hAnsiTheme="minorHAnsi" w:cstheme="minorHAnsi"/>
        </w:rPr>
        <w:t>drėgmės kiekio pelenuose nustatymui – Lietuvos standartą LST EN 14346 „Atliekų apibūdinimas. Sausųjų medžiagų apskaičiavimas, nustatant sausąją liekaną arba vandens kiekį“ arba lygiavertį;</w:t>
      </w:r>
    </w:p>
    <w:p w14:paraId="268EA893" w14:textId="0F09D842" w:rsidR="00633D64" w:rsidRPr="00023B6B" w:rsidRDefault="00633D64" w:rsidP="00633D64">
      <w:pPr>
        <w:pStyle w:val="ListParagraph"/>
        <w:numPr>
          <w:ilvl w:val="0"/>
          <w:numId w:val="22"/>
        </w:numPr>
        <w:suppressAutoHyphens/>
        <w:spacing w:before="120"/>
        <w:ind w:left="284" w:hanging="357"/>
        <w:jc w:val="both"/>
        <w:rPr>
          <w:rFonts w:asciiTheme="minorHAnsi" w:hAnsiTheme="minorHAnsi" w:cstheme="minorHAnsi"/>
        </w:rPr>
      </w:pPr>
      <w:r w:rsidRPr="00023B6B">
        <w:rPr>
          <w:rFonts w:asciiTheme="minorHAnsi" w:hAnsiTheme="minorHAnsi" w:cstheme="minorHAnsi"/>
        </w:rPr>
        <w:t>organinės anglies kiekio pelenuose nustatymui – Lietuvos standartą LST 13137 „Atliekų apibūdinimas. Bendrosios organinės anglies (BOA) nustatymas atliekose, dumble ir nuosėdose“ arba lygiavertį;</w:t>
      </w:r>
    </w:p>
    <w:p w14:paraId="49E5D5FC" w14:textId="07BA1261" w:rsidR="00633D64" w:rsidRPr="00023B6B" w:rsidRDefault="00633D64" w:rsidP="00633D64">
      <w:pPr>
        <w:pStyle w:val="ListParagraph"/>
        <w:numPr>
          <w:ilvl w:val="0"/>
          <w:numId w:val="22"/>
        </w:numPr>
        <w:suppressAutoHyphens/>
        <w:spacing w:before="120"/>
        <w:ind w:left="284" w:hanging="357"/>
        <w:jc w:val="both"/>
        <w:rPr>
          <w:rFonts w:asciiTheme="minorHAnsi" w:hAnsiTheme="minorHAnsi" w:cstheme="minorHAnsi"/>
        </w:rPr>
      </w:pPr>
      <w:proofErr w:type="spellStart"/>
      <w:r w:rsidRPr="00023B6B">
        <w:rPr>
          <w:rFonts w:asciiTheme="minorHAnsi" w:hAnsiTheme="minorHAnsi" w:cstheme="minorHAnsi"/>
        </w:rPr>
        <w:t>benz</w:t>
      </w:r>
      <w:proofErr w:type="spellEnd"/>
      <w:r w:rsidRPr="00023B6B">
        <w:rPr>
          <w:rFonts w:asciiTheme="minorHAnsi" w:hAnsiTheme="minorHAnsi" w:cstheme="minorHAnsi"/>
        </w:rPr>
        <w:t>(a)</w:t>
      </w:r>
      <w:proofErr w:type="spellStart"/>
      <w:r w:rsidRPr="00023B6B">
        <w:rPr>
          <w:rFonts w:asciiTheme="minorHAnsi" w:hAnsiTheme="minorHAnsi" w:cstheme="minorHAnsi"/>
        </w:rPr>
        <w:t>pireno</w:t>
      </w:r>
      <w:proofErr w:type="spellEnd"/>
      <w:r w:rsidRPr="00023B6B">
        <w:rPr>
          <w:rFonts w:asciiTheme="minorHAnsi" w:hAnsiTheme="minorHAnsi" w:cstheme="minorHAnsi"/>
        </w:rPr>
        <w:t xml:space="preserve"> kiekio nustatymui – standartą ISO 13877 „Dirvožemio kokybė – policiklinių aromatinių angliavandenilių apibūdinimas. Skysčio chromatografijos metodas“ arba Lietuvos standartą LST EN 15527 „Atliekų apibūdinimas. Policiklinių aromatinių angliavandenių nustatymas atliekose, naudojant dujų chromatografijos masių spektrometriją“ arba lygiavertį;</w:t>
      </w:r>
    </w:p>
    <w:p w14:paraId="03912CFA" w14:textId="4F59BA8A" w:rsidR="00667064" w:rsidRPr="00023B6B" w:rsidRDefault="00633D64" w:rsidP="00633D64">
      <w:pPr>
        <w:pStyle w:val="ListParagraph"/>
        <w:numPr>
          <w:ilvl w:val="0"/>
          <w:numId w:val="22"/>
        </w:numPr>
        <w:suppressAutoHyphens/>
        <w:spacing w:before="120"/>
        <w:ind w:left="284" w:hanging="357"/>
        <w:jc w:val="both"/>
        <w:rPr>
          <w:rFonts w:asciiTheme="minorHAnsi" w:hAnsiTheme="minorHAnsi" w:cstheme="minorHAnsi"/>
        </w:rPr>
      </w:pPr>
      <w:r w:rsidRPr="00023B6B">
        <w:rPr>
          <w:rFonts w:asciiTheme="minorHAnsi" w:hAnsiTheme="minorHAnsi" w:cstheme="minorHAnsi"/>
        </w:rPr>
        <w:t>sunkiųjų metalų kiekio pelenuose nustatymui – Lietuvos standartą LST EN 13657 „Atliekų apibūdinimas. Atliekų skaidymas karališkuoju vandeniu cheminiams elementams tirpale nustatyti“ ir Lietuvos standartą LST EN ISO 11885 „Vandens kokybė. Atrinktų elementų nustatymas optinės emisinės spektrometrijos metodu, taikant induktyviai susietą plazmą (ICP-OES)“ arba lygiavertį.</w:t>
      </w:r>
    </w:p>
    <w:p w14:paraId="061E60C7" w14:textId="77777777" w:rsidR="00633D64" w:rsidRPr="00023B6B" w:rsidRDefault="00633D64" w:rsidP="00A12B59">
      <w:pPr>
        <w:pStyle w:val="Bodytext20"/>
        <w:tabs>
          <w:tab w:val="left" w:pos="0"/>
          <w:tab w:val="left" w:pos="3828"/>
          <w:tab w:val="left" w:pos="9072"/>
        </w:tabs>
        <w:spacing w:line="240" w:lineRule="auto"/>
        <w:ind w:right="57" w:firstLine="567"/>
        <w:jc w:val="both"/>
        <w:rPr>
          <w:rFonts w:asciiTheme="minorHAnsi" w:hAnsiTheme="minorHAnsi" w:cstheme="minorHAnsi"/>
          <w:i w:val="0"/>
          <w:sz w:val="22"/>
          <w:szCs w:val="22"/>
        </w:rPr>
      </w:pPr>
    </w:p>
    <w:p w14:paraId="73771AC1" w14:textId="38A8ECCB" w:rsidR="00667064" w:rsidRPr="00023B6B" w:rsidRDefault="00667064" w:rsidP="00A12B59">
      <w:pPr>
        <w:pStyle w:val="Bodytext1"/>
        <w:numPr>
          <w:ilvl w:val="0"/>
          <w:numId w:val="7"/>
        </w:numPr>
        <w:shd w:val="clear" w:color="auto" w:fill="auto"/>
        <w:tabs>
          <w:tab w:val="left" w:pos="426"/>
          <w:tab w:val="left" w:pos="3828"/>
        </w:tabs>
        <w:spacing w:before="120" w:after="0" w:line="240" w:lineRule="auto"/>
        <w:ind w:left="0" w:right="57" w:firstLine="0"/>
        <w:jc w:val="both"/>
        <w:rPr>
          <w:rFonts w:asciiTheme="minorHAnsi" w:hAnsiTheme="minorHAnsi" w:cstheme="minorHAnsi"/>
          <w:b/>
          <w:sz w:val="22"/>
          <w:szCs w:val="22"/>
        </w:rPr>
      </w:pPr>
      <w:r w:rsidRPr="00023B6B">
        <w:rPr>
          <w:rFonts w:asciiTheme="minorHAnsi" w:hAnsiTheme="minorHAnsi" w:cstheme="minorHAnsi"/>
          <w:b/>
          <w:sz w:val="22"/>
          <w:szCs w:val="22"/>
        </w:rPr>
        <w:t>DOKUMENTAI, REIKALINGI PIRKIMO OBJEKTO TECHNINĖMS SAVYBĖMS IR KOKYBEI PATVIRTINTI</w:t>
      </w:r>
    </w:p>
    <w:p w14:paraId="3B4A5733" w14:textId="77777777" w:rsidR="00667064" w:rsidRPr="00023B6B" w:rsidRDefault="00667064" w:rsidP="0066706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lang w:val="en-US"/>
        </w:rPr>
      </w:pPr>
    </w:p>
    <w:p w14:paraId="6AD4D763" w14:textId="36A2438C" w:rsidR="001251F3" w:rsidRPr="00023B6B" w:rsidRDefault="00667064" w:rsidP="00E74670">
      <w:pPr>
        <w:pStyle w:val="Bodytext20"/>
        <w:numPr>
          <w:ilvl w:val="1"/>
          <w:numId w:val="7"/>
        </w:numPr>
        <w:shd w:val="clear" w:color="auto" w:fill="auto"/>
        <w:tabs>
          <w:tab w:val="left" w:pos="567"/>
          <w:tab w:val="left" w:pos="3828"/>
        </w:tabs>
        <w:spacing w:before="120" w:line="240" w:lineRule="auto"/>
        <w:ind w:left="0" w:right="57" w:firstLine="0"/>
        <w:jc w:val="both"/>
        <w:rPr>
          <w:rFonts w:asciiTheme="minorHAnsi" w:hAnsiTheme="minorHAnsi" w:cstheme="minorHAnsi"/>
          <w:i w:val="0"/>
          <w:sz w:val="22"/>
          <w:szCs w:val="22"/>
        </w:rPr>
      </w:pPr>
      <w:r w:rsidRPr="00023B6B">
        <w:rPr>
          <w:rFonts w:asciiTheme="minorHAnsi" w:hAnsiTheme="minorHAnsi" w:cstheme="minorHAnsi"/>
          <w:i w:val="0"/>
          <w:sz w:val="22"/>
          <w:szCs w:val="22"/>
        </w:rPr>
        <w:t xml:space="preserve">DOKUMENTAI, KURIUOS REIKIA PATEIKTI PERDUODANT SUTEIKTAS PASLAUGAS </w:t>
      </w:r>
      <w:bookmarkStart w:id="1" w:name="_Hlk32932694"/>
    </w:p>
    <w:bookmarkEnd w:id="1"/>
    <w:p w14:paraId="22F07E12" w14:textId="4B63EE70" w:rsidR="00667064" w:rsidRPr="00023B6B" w:rsidRDefault="00D52066" w:rsidP="00D718AB">
      <w:pPr>
        <w:pStyle w:val="Bodytext20"/>
        <w:numPr>
          <w:ilvl w:val="2"/>
          <w:numId w:val="7"/>
        </w:numPr>
        <w:shd w:val="clear" w:color="auto" w:fill="auto"/>
        <w:tabs>
          <w:tab w:val="left" w:pos="993"/>
          <w:tab w:val="left" w:pos="3828"/>
        </w:tabs>
        <w:spacing w:before="240" w:after="240" w:line="240" w:lineRule="auto"/>
        <w:ind w:left="283" w:right="57" w:hanging="11"/>
        <w:jc w:val="both"/>
        <w:rPr>
          <w:rFonts w:asciiTheme="minorHAnsi" w:hAnsiTheme="minorHAnsi" w:cstheme="minorHAnsi"/>
          <w:i w:val="0"/>
          <w:sz w:val="22"/>
          <w:szCs w:val="22"/>
        </w:rPr>
      </w:pPr>
      <w:r w:rsidRPr="00023B6B">
        <w:rPr>
          <w:rFonts w:asciiTheme="minorHAnsi" w:hAnsiTheme="minorHAnsi" w:cstheme="minorHAnsi"/>
          <w:i w:val="0"/>
          <w:sz w:val="22"/>
          <w:szCs w:val="22"/>
        </w:rPr>
        <w:t>Pirkimo objekto perdavimo-priėmimo tvarka</w:t>
      </w:r>
    </w:p>
    <w:p w14:paraId="73116655" w14:textId="03FF3523" w:rsidR="00B9528A" w:rsidRPr="00023B6B" w:rsidRDefault="00B9528A" w:rsidP="00516C80">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 xml:space="preserve">Paslaugų suteikimas </w:t>
      </w:r>
      <w:r w:rsidR="00DC5EE0" w:rsidRPr="00023B6B">
        <w:rPr>
          <w:rFonts w:asciiTheme="minorHAnsi" w:hAnsiTheme="minorHAnsi" w:cstheme="minorHAnsi"/>
          <w:i w:val="0"/>
          <w:sz w:val="22"/>
          <w:szCs w:val="22"/>
        </w:rPr>
        <w:t>Užsakovui</w:t>
      </w:r>
      <w:r w:rsidRPr="00023B6B">
        <w:rPr>
          <w:rFonts w:asciiTheme="minorHAnsi" w:hAnsiTheme="minorHAnsi" w:cstheme="minorHAnsi"/>
          <w:i w:val="0"/>
          <w:sz w:val="22"/>
          <w:szCs w:val="22"/>
        </w:rPr>
        <w:t xml:space="preserve"> laikomas pilnai įvykdytas, kuomet</w:t>
      </w:r>
      <w:r w:rsidR="00633D64" w:rsidRPr="00023B6B">
        <w:rPr>
          <w:rFonts w:asciiTheme="minorHAnsi" w:hAnsiTheme="minorHAnsi" w:cstheme="minorHAnsi"/>
          <w:i w:val="0"/>
          <w:sz w:val="22"/>
          <w:szCs w:val="22"/>
        </w:rPr>
        <w:t xml:space="preserve"> </w:t>
      </w:r>
      <w:r w:rsidRPr="00023B6B">
        <w:rPr>
          <w:rFonts w:asciiTheme="minorHAnsi" w:hAnsiTheme="minorHAnsi" w:cstheme="minorHAnsi"/>
          <w:i w:val="0"/>
          <w:sz w:val="22"/>
          <w:szCs w:val="22"/>
        </w:rPr>
        <w:t>pilnai ir kokybiškai įvykdomi visi šiose techninė</w:t>
      </w:r>
      <w:r w:rsidR="008C2766" w:rsidRPr="00023B6B">
        <w:rPr>
          <w:rFonts w:asciiTheme="minorHAnsi" w:hAnsiTheme="minorHAnsi" w:cstheme="minorHAnsi"/>
          <w:i w:val="0"/>
          <w:sz w:val="22"/>
          <w:szCs w:val="22"/>
        </w:rPr>
        <w:t>j</w:t>
      </w:r>
      <w:r w:rsidRPr="00023B6B">
        <w:rPr>
          <w:rFonts w:asciiTheme="minorHAnsi" w:hAnsiTheme="minorHAnsi" w:cstheme="minorHAnsi"/>
          <w:i w:val="0"/>
          <w:sz w:val="22"/>
          <w:szCs w:val="22"/>
        </w:rPr>
        <w:t xml:space="preserve">e </w:t>
      </w:r>
      <w:r w:rsidR="009D6047" w:rsidRPr="00023B6B">
        <w:rPr>
          <w:rFonts w:asciiTheme="minorHAnsi" w:hAnsiTheme="minorHAnsi" w:cstheme="minorHAnsi"/>
          <w:i w:val="0"/>
          <w:sz w:val="22"/>
          <w:szCs w:val="22"/>
        </w:rPr>
        <w:t>spe</w:t>
      </w:r>
      <w:r w:rsidR="006571D0" w:rsidRPr="00023B6B">
        <w:rPr>
          <w:rFonts w:asciiTheme="minorHAnsi" w:hAnsiTheme="minorHAnsi" w:cstheme="minorHAnsi"/>
          <w:i w:val="0"/>
          <w:sz w:val="22"/>
          <w:szCs w:val="22"/>
        </w:rPr>
        <w:t>cifikacijoje</w:t>
      </w:r>
      <w:r w:rsidR="009D6047" w:rsidRPr="00023B6B">
        <w:rPr>
          <w:rFonts w:asciiTheme="minorHAnsi" w:hAnsiTheme="minorHAnsi" w:cstheme="minorHAnsi"/>
          <w:i w:val="0"/>
          <w:sz w:val="22"/>
          <w:szCs w:val="22"/>
        </w:rPr>
        <w:t xml:space="preserve"> </w:t>
      </w:r>
      <w:r w:rsidRPr="00023B6B">
        <w:rPr>
          <w:rFonts w:asciiTheme="minorHAnsi" w:hAnsiTheme="minorHAnsi" w:cstheme="minorHAnsi"/>
          <w:i w:val="0"/>
          <w:sz w:val="22"/>
          <w:szCs w:val="22"/>
        </w:rPr>
        <w:t xml:space="preserve">numatyti reikalavimai, </w:t>
      </w:r>
      <w:r w:rsidR="00DC5EE0" w:rsidRPr="00023B6B">
        <w:rPr>
          <w:rFonts w:asciiTheme="minorHAnsi" w:hAnsiTheme="minorHAnsi" w:cstheme="minorHAnsi"/>
          <w:i w:val="0"/>
          <w:sz w:val="22"/>
          <w:szCs w:val="22"/>
        </w:rPr>
        <w:t>Užsakovas</w:t>
      </w:r>
      <w:r w:rsidRPr="00023B6B">
        <w:rPr>
          <w:rFonts w:asciiTheme="minorHAnsi" w:hAnsiTheme="minorHAnsi" w:cstheme="minorHAnsi"/>
          <w:i w:val="0"/>
          <w:sz w:val="22"/>
          <w:szCs w:val="22"/>
        </w:rPr>
        <w:t xml:space="preserve"> neužfiksuoja jokių trūkumų, neturi pretenzijų paslaugos teikėjui;</w:t>
      </w:r>
    </w:p>
    <w:p w14:paraId="6DF45D00" w14:textId="48254839" w:rsidR="00A11609" w:rsidRPr="00023B6B" w:rsidRDefault="00A11609" w:rsidP="00516C80">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Paslaugos teikėjas</w:t>
      </w:r>
      <w:r w:rsidR="00633D64" w:rsidRPr="00023B6B">
        <w:rPr>
          <w:rFonts w:asciiTheme="minorHAnsi" w:hAnsiTheme="minorHAnsi" w:cstheme="minorHAnsi"/>
          <w:i w:val="0"/>
          <w:sz w:val="22"/>
          <w:szCs w:val="22"/>
        </w:rPr>
        <w:t xml:space="preserve"> </w:t>
      </w:r>
      <w:r w:rsidRPr="00023B6B">
        <w:rPr>
          <w:rFonts w:asciiTheme="minorHAnsi" w:hAnsiTheme="minorHAnsi" w:cstheme="minorHAnsi"/>
          <w:i w:val="0"/>
          <w:sz w:val="22"/>
          <w:szCs w:val="22"/>
        </w:rPr>
        <w:t xml:space="preserve">pateikia </w:t>
      </w:r>
      <w:r w:rsidR="00DC5EE0" w:rsidRPr="00023B6B">
        <w:rPr>
          <w:rFonts w:asciiTheme="minorHAnsi" w:hAnsiTheme="minorHAnsi" w:cstheme="minorHAnsi"/>
          <w:i w:val="0"/>
          <w:sz w:val="22"/>
          <w:szCs w:val="22"/>
        </w:rPr>
        <w:t>Užsakovu</w:t>
      </w:r>
      <w:r w:rsidR="00C71A40" w:rsidRPr="00023B6B">
        <w:rPr>
          <w:rFonts w:asciiTheme="minorHAnsi" w:hAnsiTheme="minorHAnsi" w:cstheme="minorHAnsi"/>
          <w:i w:val="0"/>
          <w:sz w:val="22"/>
          <w:szCs w:val="22"/>
        </w:rPr>
        <w:t>i</w:t>
      </w:r>
      <w:r w:rsidRPr="00023B6B">
        <w:rPr>
          <w:rFonts w:asciiTheme="minorHAnsi" w:hAnsiTheme="minorHAnsi" w:cstheme="minorHAnsi"/>
          <w:i w:val="0"/>
          <w:sz w:val="22"/>
          <w:szCs w:val="22"/>
        </w:rPr>
        <w:t xml:space="preserve"> patvirtintą</w:t>
      </w:r>
      <w:r w:rsidR="00633D64" w:rsidRPr="00023B6B">
        <w:rPr>
          <w:rFonts w:asciiTheme="minorHAnsi" w:hAnsiTheme="minorHAnsi" w:cstheme="minorHAnsi"/>
          <w:i w:val="0"/>
          <w:sz w:val="22"/>
          <w:szCs w:val="22"/>
        </w:rPr>
        <w:t>(-</w:t>
      </w:r>
      <w:proofErr w:type="spellStart"/>
      <w:r w:rsidR="00633D64" w:rsidRPr="00023B6B">
        <w:rPr>
          <w:rFonts w:asciiTheme="minorHAnsi" w:hAnsiTheme="minorHAnsi" w:cstheme="minorHAnsi"/>
          <w:i w:val="0"/>
          <w:sz w:val="22"/>
          <w:szCs w:val="22"/>
        </w:rPr>
        <w:t>us</w:t>
      </w:r>
      <w:proofErr w:type="spellEnd"/>
      <w:r w:rsidR="00633D64" w:rsidRPr="00023B6B">
        <w:rPr>
          <w:rFonts w:asciiTheme="minorHAnsi" w:hAnsiTheme="minorHAnsi" w:cstheme="minorHAnsi"/>
          <w:i w:val="0"/>
          <w:sz w:val="22"/>
          <w:szCs w:val="22"/>
        </w:rPr>
        <w:t>)</w:t>
      </w:r>
      <w:r w:rsidRPr="00023B6B">
        <w:rPr>
          <w:rFonts w:asciiTheme="minorHAnsi" w:hAnsiTheme="minorHAnsi" w:cstheme="minorHAnsi"/>
          <w:i w:val="0"/>
          <w:sz w:val="22"/>
          <w:szCs w:val="22"/>
        </w:rPr>
        <w:t xml:space="preserve"> </w:t>
      </w:r>
      <w:r w:rsidR="00633D64" w:rsidRPr="00023B6B">
        <w:rPr>
          <w:rFonts w:asciiTheme="minorHAnsi" w:hAnsiTheme="minorHAnsi" w:cstheme="minorHAnsi"/>
          <w:i w:val="0"/>
          <w:sz w:val="22"/>
          <w:szCs w:val="22"/>
        </w:rPr>
        <w:t>biokuro degimo pelenų cheminės sudėties tyrimo protokolą (-</w:t>
      </w:r>
      <w:proofErr w:type="spellStart"/>
      <w:r w:rsidR="00633D64" w:rsidRPr="00023B6B">
        <w:rPr>
          <w:rFonts w:asciiTheme="minorHAnsi" w:hAnsiTheme="minorHAnsi" w:cstheme="minorHAnsi"/>
          <w:i w:val="0"/>
          <w:sz w:val="22"/>
          <w:szCs w:val="22"/>
        </w:rPr>
        <w:t>us</w:t>
      </w:r>
      <w:proofErr w:type="spellEnd"/>
      <w:r w:rsidR="00633D64" w:rsidRPr="00023B6B">
        <w:rPr>
          <w:rFonts w:asciiTheme="minorHAnsi" w:hAnsiTheme="minorHAnsi" w:cstheme="minorHAnsi"/>
          <w:i w:val="0"/>
          <w:sz w:val="22"/>
          <w:szCs w:val="22"/>
        </w:rPr>
        <w:t>).</w:t>
      </w:r>
    </w:p>
    <w:p w14:paraId="28E38D2A" w14:textId="688BC2C4" w:rsidR="00A11609" w:rsidRPr="00023B6B" w:rsidRDefault="00A11609" w:rsidP="00C71A40">
      <w:pPr>
        <w:pStyle w:val="Bodytext20"/>
        <w:tabs>
          <w:tab w:val="left" w:pos="0"/>
          <w:tab w:val="left" w:pos="3828"/>
          <w:tab w:val="left" w:pos="9072"/>
        </w:tabs>
        <w:spacing w:before="240" w:line="240" w:lineRule="auto"/>
        <w:ind w:right="57" w:firstLine="567"/>
        <w:jc w:val="both"/>
        <w:rPr>
          <w:rFonts w:asciiTheme="minorHAnsi" w:hAnsiTheme="minorHAnsi" w:cstheme="minorHAnsi"/>
          <w:i w:val="0"/>
          <w:sz w:val="22"/>
          <w:szCs w:val="22"/>
        </w:rPr>
      </w:pPr>
      <w:r w:rsidRPr="00023B6B">
        <w:rPr>
          <w:rFonts w:asciiTheme="minorHAnsi" w:hAnsiTheme="minorHAnsi" w:cstheme="minorHAnsi"/>
          <w:i w:val="0"/>
          <w:sz w:val="22"/>
          <w:szCs w:val="22"/>
        </w:rPr>
        <w:t xml:space="preserve">Suteikus Paslaugas </w:t>
      </w:r>
      <w:r w:rsidR="00DC5EE0" w:rsidRPr="00023B6B">
        <w:rPr>
          <w:rFonts w:asciiTheme="minorHAnsi" w:hAnsiTheme="minorHAnsi" w:cstheme="minorHAnsi"/>
          <w:i w:val="0"/>
          <w:sz w:val="22"/>
          <w:szCs w:val="22"/>
        </w:rPr>
        <w:t>P</w:t>
      </w:r>
      <w:r w:rsidRPr="00023B6B">
        <w:rPr>
          <w:rFonts w:asciiTheme="minorHAnsi" w:hAnsiTheme="minorHAnsi" w:cstheme="minorHAnsi"/>
          <w:i w:val="0"/>
          <w:sz w:val="22"/>
          <w:szCs w:val="22"/>
        </w:rPr>
        <w:t xml:space="preserve">aslaugos teikėjas pateikia </w:t>
      </w:r>
      <w:r w:rsidR="00DC5EE0" w:rsidRPr="00023B6B">
        <w:rPr>
          <w:rFonts w:asciiTheme="minorHAnsi" w:hAnsiTheme="minorHAnsi" w:cstheme="minorHAnsi"/>
          <w:i w:val="0"/>
          <w:sz w:val="22"/>
          <w:szCs w:val="22"/>
        </w:rPr>
        <w:t xml:space="preserve">Užsakovui </w:t>
      </w:r>
      <w:r w:rsidR="0034595C" w:rsidRPr="00023B6B">
        <w:rPr>
          <w:rFonts w:asciiTheme="minorHAnsi" w:hAnsiTheme="minorHAnsi" w:cstheme="minorHAnsi"/>
          <w:i w:val="0"/>
          <w:sz w:val="22"/>
          <w:szCs w:val="22"/>
        </w:rPr>
        <w:t>e. sąskaitą ar kito tipo, priklausančio išrašyti sąskaitą, dokumentą</w:t>
      </w:r>
      <w:r w:rsidRPr="00023B6B">
        <w:rPr>
          <w:rFonts w:asciiTheme="minorHAnsi" w:hAnsiTheme="minorHAnsi" w:cstheme="minorHAnsi"/>
          <w:i w:val="0"/>
          <w:sz w:val="22"/>
          <w:szCs w:val="22"/>
        </w:rPr>
        <w:t xml:space="preserve"> už </w:t>
      </w:r>
      <w:r w:rsidR="00DC5EE0" w:rsidRPr="00023B6B">
        <w:rPr>
          <w:rFonts w:asciiTheme="minorHAnsi" w:hAnsiTheme="minorHAnsi" w:cstheme="minorHAnsi"/>
          <w:i w:val="0"/>
          <w:sz w:val="22"/>
          <w:szCs w:val="22"/>
        </w:rPr>
        <w:t>Užsakovu</w:t>
      </w:r>
      <w:r w:rsidRPr="00023B6B">
        <w:rPr>
          <w:rFonts w:asciiTheme="minorHAnsi" w:hAnsiTheme="minorHAnsi" w:cstheme="minorHAnsi"/>
          <w:i w:val="0"/>
          <w:sz w:val="22"/>
          <w:szCs w:val="22"/>
        </w:rPr>
        <w:t>i faktiškai suteiktas Paslaugas</w:t>
      </w:r>
      <w:r w:rsidR="00633D64" w:rsidRPr="00023B6B">
        <w:rPr>
          <w:rFonts w:asciiTheme="minorHAnsi" w:hAnsiTheme="minorHAnsi" w:cstheme="minorHAnsi"/>
          <w:i w:val="0"/>
          <w:sz w:val="22"/>
          <w:szCs w:val="22"/>
        </w:rPr>
        <w:t>.</w:t>
      </w:r>
    </w:p>
    <w:p w14:paraId="2A9CC0D5" w14:textId="77777777" w:rsidR="00D52066" w:rsidRPr="00023B6B" w:rsidRDefault="00D52066" w:rsidP="00667064">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1318D708" w14:textId="77777777" w:rsidR="00667064" w:rsidRPr="00EA210B" w:rsidRDefault="00667064" w:rsidP="00667064">
      <w:pPr>
        <w:pStyle w:val="Bodytext1"/>
        <w:shd w:val="clear" w:color="auto" w:fill="auto"/>
        <w:tabs>
          <w:tab w:val="left" w:pos="0"/>
          <w:tab w:val="left" w:pos="3828"/>
        </w:tabs>
        <w:spacing w:before="0" w:after="0" w:line="240" w:lineRule="auto"/>
        <w:ind w:right="55" w:firstLine="0"/>
        <w:jc w:val="both"/>
        <w:rPr>
          <w:rFonts w:ascii="Arial" w:hAnsi="Arial" w:cs="Arial"/>
          <w:sz w:val="22"/>
          <w:szCs w:val="22"/>
        </w:rPr>
      </w:pPr>
    </w:p>
    <w:p w14:paraId="481FAF1D" w14:textId="027744E1" w:rsidR="006C1DB6" w:rsidRDefault="006C1DB6">
      <w:pPr>
        <w:spacing w:after="160" w:line="259" w:lineRule="auto"/>
        <w:rPr>
          <w:rFonts w:ascii="Arial" w:eastAsiaTheme="minorHAnsi" w:hAnsi="Arial" w:cs="Arial"/>
          <w:i/>
        </w:rPr>
      </w:pPr>
    </w:p>
    <w:sectPr w:rsidR="006C1DB6" w:rsidSect="001A2711">
      <w:pgSz w:w="11906" w:h="16838"/>
      <w:pgMar w:top="1701" w:right="566"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A2CD4" w14:textId="77777777" w:rsidR="00694583" w:rsidRDefault="00694583" w:rsidP="005361EE">
      <w:pPr>
        <w:spacing w:after="0" w:line="240" w:lineRule="auto"/>
      </w:pPr>
      <w:r>
        <w:separator/>
      </w:r>
    </w:p>
  </w:endnote>
  <w:endnote w:type="continuationSeparator" w:id="0">
    <w:p w14:paraId="0816D484" w14:textId="77777777" w:rsidR="00694583" w:rsidRDefault="00694583" w:rsidP="00536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EDAD6" w14:textId="77777777" w:rsidR="00694583" w:rsidRDefault="00694583" w:rsidP="005361EE">
      <w:pPr>
        <w:spacing w:after="0" w:line="240" w:lineRule="auto"/>
      </w:pPr>
      <w:r>
        <w:separator/>
      </w:r>
    </w:p>
  </w:footnote>
  <w:footnote w:type="continuationSeparator" w:id="0">
    <w:p w14:paraId="162EFEC5" w14:textId="77777777" w:rsidR="00694583" w:rsidRDefault="00694583" w:rsidP="005361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51117CF"/>
    <w:multiLevelType w:val="hybridMultilevel"/>
    <w:tmpl w:val="29A62E6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064000AC"/>
    <w:multiLevelType w:val="hybridMultilevel"/>
    <w:tmpl w:val="95F0B276"/>
    <w:lvl w:ilvl="0" w:tplc="4368772E">
      <w:start w:val="1"/>
      <w:numFmt w:val="decimal"/>
      <w:lvlText w:val="%1."/>
      <w:lvlJc w:val="left"/>
      <w:pPr>
        <w:ind w:left="674" w:hanging="360"/>
      </w:pPr>
      <w:rPr>
        <w:rFonts w:hint="default"/>
      </w:rPr>
    </w:lvl>
    <w:lvl w:ilvl="1" w:tplc="04270019" w:tentative="1">
      <w:start w:val="1"/>
      <w:numFmt w:val="lowerLetter"/>
      <w:lvlText w:val="%2."/>
      <w:lvlJc w:val="left"/>
      <w:pPr>
        <w:ind w:left="1394" w:hanging="360"/>
      </w:pPr>
    </w:lvl>
    <w:lvl w:ilvl="2" w:tplc="0427001B" w:tentative="1">
      <w:start w:val="1"/>
      <w:numFmt w:val="lowerRoman"/>
      <w:lvlText w:val="%3."/>
      <w:lvlJc w:val="right"/>
      <w:pPr>
        <w:ind w:left="2114" w:hanging="180"/>
      </w:pPr>
    </w:lvl>
    <w:lvl w:ilvl="3" w:tplc="0427000F" w:tentative="1">
      <w:start w:val="1"/>
      <w:numFmt w:val="decimal"/>
      <w:lvlText w:val="%4."/>
      <w:lvlJc w:val="left"/>
      <w:pPr>
        <w:ind w:left="2834" w:hanging="360"/>
      </w:pPr>
    </w:lvl>
    <w:lvl w:ilvl="4" w:tplc="04270019" w:tentative="1">
      <w:start w:val="1"/>
      <w:numFmt w:val="lowerLetter"/>
      <w:lvlText w:val="%5."/>
      <w:lvlJc w:val="left"/>
      <w:pPr>
        <w:ind w:left="3554" w:hanging="360"/>
      </w:pPr>
    </w:lvl>
    <w:lvl w:ilvl="5" w:tplc="0427001B" w:tentative="1">
      <w:start w:val="1"/>
      <w:numFmt w:val="lowerRoman"/>
      <w:lvlText w:val="%6."/>
      <w:lvlJc w:val="right"/>
      <w:pPr>
        <w:ind w:left="4274" w:hanging="180"/>
      </w:pPr>
    </w:lvl>
    <w:lvl w:ilvl="6" w:tplc="0427000F" w:tentative="1">
      <w:start w:val="1"/>
      <w:numFmt w:val="decimal"/>
      <w:lvlText w:val="%7."/>
      <w:lvlJc w:val="left"/>
      <w:pPr>
        <w:ind w:left="4994" w:hanging="360"/>
      </w:pPr>
    </w:lvl>
    <w:lvl w:ilvl="7" w:tplc="04270019" w:tentative="1">
      <w:start w:val="1"/>
      <w:numFmt w:val="lowerLetter"/>
      <w:lvlText w:val="%8."/>
      <w:lvlJc w:val="left"/>
      <w:pPr>
        <w:ind w:left="5714" w:hanging="360"/>
      </w:pPr>
    </w:lvl>
    <w:lvl w:ilvl="8" w:tplc="0427001B" w:tentative="1">
      <w:start w:val="1"/>
      <w:numFmt w:val="lowerRoman"/>
      <w:lvlText w:val="%9."/>
      <w:lvlJc w:val="right"/>
      <w:pPr>
        <w:ind w:left="6434" w:hanging="180"/>
      </w:pPr>
    </w:lvl>
  </w:abstractNum>
  <w:abstractNum w:abstractNumId="3" w15:restartNumberingAfterBreak="0">
    <w:nsid w:val="0C7C24AA"/>
    <w:multiLevelType w:val="hybridMultilevel"/>
    <w:tmpl w:val="4F781E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6274EE"/>
    <w:multiLevelType w:val="multilevel"/>
    <w:tmpl w:val="D026CEA6"/>
    <w:lvl w:ilvl="0">
      <w:start w:val="4"/>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8A23CFC"/>
    <w:multiLevelType w:val="hybridMultilevel"/>
    <w:tmpl w:val="D512D582"/>
    <w:lvl w:ilvl="0" w:tplc="5956C436">
      <w:start w:val="4"/>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9F4507B"/>
    <w:multiLevelType w:val="hybridMultilevel"/>
    <w:tmpl w:val="82A80448"/>
    <w:lvl w:ilvl="0" w:tplc="E6562F10">
      <w:start w:val="1"/>
      <w:numFmt w:val="decimal"/>
      <w:lvlText w:val="%1."/>
      <w:lvlJc w:val="left"/>
      <w:pPr>
        <w:ind w:left="784"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8A1B2D"/>
    <w:multiLevelType w:val="hybridMultilevel"/>
    <w:tmpl w:val="9990C4B6"/>
    <w:lvl w:ilvl="0" w:tplc="682E22C8">
      <w:start w:val="1"/>
      <w:numFmt w:val="decimal"/>
      <w:lvlText w:val="%1."/>
      <w:lvlJc w:val="left"/>
      <w:pPr>
        <w:tabs>
          <w:tab w:val="num" w:pos="720"/>
        </w:tabs>
        <w:ind w:left="0" w:firstLine="397"/>
      </w:pPr>
    </w:lvl>
    <w:lvl w:ilvl="1" w:tplc="AA70FCAA">
      <w:numFmt w:val="none"/>
      <w:lvlText w:val=""/>
      <w:lvlJc w:val="left"/>
      <w:pPr>
        <w:tabs>
          <w:tab w:val="num" w:pos="360"/>
        </w:tabs>
      </w:pPr>
    </w:lvl>
    <w:lvl w:ilvl="2" w:tplc="04270005">
      <w:start w:val="1"/>
      <w:numFmt w:val="bullet"/>
      <w:lvlText w:val=""/>
      <w:lvlJc w:val="left"/>
      <w:pPr>
        <w:tabs>
          <w:tab w:val="num" w:pos="360"/>
        </w:tabs>
        <w:ind w:left="360" w:hanging="360"/>
      </w:pPr>
      <w:rPr>
        <w:rFonts w:ascii="Wingdings" w:hAnsi="Wingdings" w:hint="default"/>
      </w:rPr>
    </w:lvl>
    <w:lvl w:ilvl="3" w:tplc="05701B48">
      <w:numFmt w:val="none"/>
      <w:lvlText w:val=""/>
      <w:lvlJc w:val="left"/>
      <w:pPr>
        <w:tabs>
          <w:tab w:val="num" w:pos="360"/>
        </w:tabs>
      </w:pPr>
    </w:lvl>
    <w:lvl w:ilvl="4" w:tplc="23FE437C">
      <w:numFmt w:val="none"/>
      <w:lvlText w:val=""/>
      <w:lvlJc w:val="left"/>
      <w:pPr>
        <w:tabs>
          <w:tab w:val="num" w:pos="360"/>
        </w:tabs>
      </w:pPr>
    </w:lvl>
    <w:lvl w:ilvl="5" w:tplc="76F27E3E">
      <w:numFmt w:val="none"/>
      <w:lvlText w:val=""/>
      <w:lvlJc w:val="left"/>
      <w:pPr>
        <w:tabs>
          <w:tab w:val="num" w:pos="360"/>
        </w:tabs>
      </w:pPr>
    </w:lvl>
    <w:lvl w:ilvl="6" w:tplc="83FA6F14">
      <w:numFmt w:val="none"/>
      <w:lvlText w:val=""/>
      <w:lvlJc w:val="left"/>
      <w:pPr>
        <w:tabs>
          <w:tab w:val="num" w:pos="360"/>
        </w:tabs>
      </w:pPr>
    </w:lvl>
    <w:lvl w:ilvl="7" w:tplc="E0A4A4B8">
      <w:numFmt w:val="none"/>
      <w:lvlText w:val=""/>
      <w:lvlJc w:val="left"/>
      <w:pPr>
        <w:tabs>
          <w:tab w:val="num" w:pos="360"/>
        </w:tabs>
      </w:pPr>
    </w:lvl>
    <w:lvl w:ilvl="8" w:tplc="C2806520">
      <w:numFmt w:val="none"/>
      <w:lvlText w:val=""/>
      <w:lvlJc w:val="left"/>
      <w:pPr>
        <w:tabs>
          <w:tab w:val="num" w:pos="360"/>
        </w:tabs>
      </w:pPr>
    </w:lvl>
  </w:abstractNum>
  <w:abstractNum w:abstractNumId="8" w15:restartNumberingAfterBreak="0">
    <w:nsid w:val="21185971"/>
    <w:multiLevelType w:val="hybridMultilevel"/>
    <w:tmpl w:val="343A0FCE"/>
    <w:lvl w:ilvl="0" w:tplc="DEAC0FB0">
      <w:start w:val="1"/>
      <w:numFmt w:val="bullet"/>
      <w:lvlText w:val="-"/>
      <w:lvlJc w:val="left"/>
      <w:pPr>
        <w:ind w:left="1004" w:hanging="360"/>
      </w:pPr>
      <w:rPr>
        <w:rFonts w:ascii="Calibri" w:eastAsia="Calibri" w:hAnsi="Calibri" w:cs="Calibri"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9" w15:restartNumberingAfterBreak="0">
    <w:nsid w:val="241210A2"/>
    <w:multiLevelType w:val="hybridMultilevel"/>
    <w:tmpl w:val="EA6E1E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50264FC"/>
    <w:multiLevelType w:val="hybridMultilevel"/>
    <w:tmpl w:val="7F5449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1A2F9B"/>
    <w:multiLevelType w:val="hybridMultilevel"/>
    <w:tmpl w:val="169E17F4"/>
    <w:lvl w:ilvl="0" w:tplc="572EEECE">
      <w:start w:val="1"/>
      <w:numFmt w:val="decimal"/>
      <w:lvlText w:val="%1."/>
      <w:lvlJc w:val="left"/>
      <w:pPr>
        <w:ind w:left="366" w:hanging="360"/>
      </w:pPr>
      <w:rPr>
        <w:rFonts w:hint="default"/>
      </w:r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12"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FA15C4"/>
    <w:multiLevelType w:val="hybridMultilevel"/>
    <w:tmpl w:val="4F781E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EC50F6A"/>
    <w:multiLevelType w:val="multilevel"/>
    <w:tmpl w:val="88B4F24C"/>
    <w:lvl w:ilvl="0">
      <w:start w:val="1"/>
      <w:numFmt w:val="decimal"/>
      <w:lvlText w:val="%1."/>
      <w:lvlJc w:val="left"/>
      <w:pPr>
        <w:ind w:left="435" w:hanging="435"/>
      </w:pPr>
      <w:rPr>
        <w:rFonts w:ascii="Arial" w:hAnsi="Arial" w:cs="Arial" w:hint="default"/>
        <w:b/>
        <w:i w:val="0"/>
        <w:sz w:val="22"/>
      </w:rPr>
    </w:lvl>
    <w:lvl w:ilvl="1">
      <w:start w:val="1"/>
      <w:numFmt w:val="decimal"/>
      <w:lvlText w:val="%1.%2."/>
      <w:lvlJc w:val="left"/>
      <w:pPr>
        <w:ind w:left="1287" w:hanging="720"/>
      </w:pPr>
      <w:rPr>
        <w:rFonts w:hint="default"/>
        <w:b w:val="0"/>
        <w:i w:val="0"/>
        <w:sz w:val="22"/>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50940842"/>
    <w:multiLevelType w:val="hybridMultilevel"/>
    <w:tmpl w:val="370AD0E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7" w15:restartNumberingAfterBreak="0">
    <w:nsid w:val="64D756E2"/>
    <w:multiLevelType w:val="hybridMultilevel"/>
    <w:tmpl w:val="D49AA27E"/>
    <w:lvl w:ilvl="0" w:tplc="DEAC0FB0">
      <w:start w:val="1"/>
      <w:numFmt w:val="bullet"/>
      <w:lvlText w:val="-"/>
      <w:lvlJc w:val="left"/>
      <w:pPr>
        <w:ind w:left="1287" w:hanging="360"/>
      </w:pPr>
      <w:rPr>
        <w:rFonts w:ascii="Calibri" w:eastAsia="Calibri" w:hAnsi="Calibri" w:cs="Calibri"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73931EBD"/>
    <w:multiLevelType w:val="hybridMultilevel"/>
    <w:tmpl w:val="DB5C0C8A"/>
    <w:lvl w:ilvl="0" w:tplc="DEAC0FB0">
      <w:start w:val="1"/>
      <w:numFmt w:val="bullet"/>
      <w:lvlText w:val="-"/>
      <w:lvlJc w:val="left"/>
      <w:pPr>
        <w:ind w:left="1287" w:hanging="360"/>
      </w:pPr>
      <w:rPr>
        <w:rFonts w:ascii="Calibri" w:eastAsia="Calibri" w:hAnsi="Calibri" w:cs="Calibri"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74470651"/>
    <w:multiLevelType w:val="multilevel"/>
    <w:tmpl w:val="DFDCB16A"/>
    <w:lvl w:ilvl="0">
      <w:start w:val="1"/>
      <w:numFmt w:val="decimal"/>
      <w:lvlText w:val="%1."/>
      <w:lvlJc w:val="left"/>
      <w:pPr>
        <w:ind w:left="785" w:hanging="360"/>
      </w:pPr>
      <w:rPr>
        <w:rFonts w:hint="default"/>
        <w:b w:val="0"/>
        <w:sz w:val="2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75849CE"/>
    <w:multiLevelType w:val="hybridMultilevel"/>
    <w:tmpl w:val="4F5E1C7E"/>
    <w:lvl w:ilvl="0" w:tplc="DEAC0FB0">
      <w:start w:val="1"/>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7914D6A"/>
    <w:multiLevelType w:val="hybridMultilevel"/>
    <w:tmpl w:val="8E8AC9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6"/>
  </w:num>
  <w:num w:numId="6">
    <w:abstractNumId w:val="12"/>
  </w:num>
  <w:num w:numId="7">
    <w:abstractNumId w:val="14"/>
  </w:num>
  <w:num w:numId="8">
    <w:abstractNumId w:val="4"/>
  </w:num>
  <w:num w:numId="9">
    <w:abstractNumId w:val="11"/>
  </w:num>
  <w:num w:numId="10">
    <w:abstractNumId w:val="9"/>
  </w:num>
  <w:num w:numId="11">
    <w:abstractNumId w:val="19"/>
  </w:num>
  <w:num w:numId="12">
    <w:abstractNumId w:val="13"/>
  </w:num>
  <w:num w:numId="13">
    <w:abstractNumId w:val="3"/>
  </w:num>
  <w:num w:numId="14">
    <w:abstractNumId w:val="2"/>
  </w:num>
  <w:num w:numId="15">
    <w:abstractNumId w:val="5"/>
  </w:num>
  <w:num w:numId="16">
    <w:abstractNumId w:val="20"/>
  </w:num>
  <w:num w:numId="17">
    <w:abstractNumId w:val="1"/>
  </w:num>
  <w:num w:numId="18">
    <w:abstractNumId w:val="18"/>
  </w:num>
  <w:num w:numId="19">
    <w:abstractNumId w:val="17"/>
  </w:num>
  <w:num w:numId="20">
    <w:abstractNumId w:val="7"/>
  </w:num>
  <w:num w:numId="21">
    <w:abstractNumId w:val="2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5B5"/>
    <w:rsid w:val="0001290C"/>
    <w:rsid w:val="00013D49"/>
    <w:rsid w:val="000140BE"/>
    <w:rsid w:val="000219BD"/>
    <w:rsid w:val="00023B6B"/>
    <w:rsid w:val="00024C8C"/>
    <w:rsid w:val="00030A9F"/>
    <w:rsid w:val="00031AA4"/>
    <w:rsid w:val="00036092"/>
    <w:rsid w:val="0003672A"/>
    <w:rsid w:val="000456E1"/>
    <w:rsid w:val="00054491"/>
    <w:rsid w:val="000969AE"/>
    <w:rsid w:val="000A07FB"/>
    <w:rsid w:val="000A2AD0"/>
    <w:rsid w:val="000A78EF"/>
    <w:rsid w:val="000A7A5E"/>
    <w:rsid w:val="000B1B00"/>
    <w:rsid w:val="000D51D4"/>
    <w:rsid w:val="000E315F"/>
    <w:rsid w:val="000E77F8"/>
    <w:rsid w:val="000F6C6F"/>
    <w:rsid w:val="00103E56"/>
    <w:rsid w:val="001131E2"/>
    <w:rsid w:val="00117015"/>
    <w:rsid w:val="001251F3"/>
    <w:rsid w:val="00126B08"/>
    <w:rsid w:val="00132330"/>
    <w:rsid w:val="001324FD"/>
    <w:rsid w:val="001418BC"/>
    <w:rsid w:val="0015506C"/>
    <w:rsid w:val="00155FCA"/>
    <w:rsid w:val="00160AF1"/>
    <w:rsid w:val="001611D0"/>
    <w:rsid w:val="00186254"/>
    <w:rsid w:val="0018790C"/>
    <w:rsid w:val="0019688F"/>
    <w:rsid w:val="001A2711"/>
    <w:rsid w:val="001A600F"/>
    <w:rsid w:val="001C63C9"/>
    <w:rsid w:val="001E3A5E"/>
    <w:rsid w:val="001E605A"/>
    <w:rsid w:val="002056F1"/>
    <w:rsid w:val="0021790C"/>
    <w:rsid w:val="00221D39"/>
    <w:rsid w:val="002229FF"/>
    <w:rsid w:val="00222CB1"/>
    <w:rsid w:val="00231107"/>
    <w:rsid w:val="00236AEA"/>
    <w:rsid w:val="002547E0"/>
    <w:rsid w:val="0027005F"/>
    <w:rsid w:val="00280DAA"/>
    <w:rsid w:val="0029233B"/>
    <w:rsid w:val="002935CA"/>
    <w:rsid w:val="002A0A3A"/>
    <w:rsid w:val="002A6F07"/>
    <w:rsid w:val="002E0AE4"/>
    <w:rsid w:val="00303853"/>
    <w:rsid w:val="00322BEA"/>
    <w:rsid w:val="00330AD6"/>
    <w:rsid w:val="00331FC4"/>
    <w:rsid w:val="0034457A"/>
    <w:rsid w:val="00344D2E"/>
    <w:rsid w:val="0034595C"/>
    <w:rsid w:val="003509EE"/>
    <w:rsid w:val="00355B7E"/>
    <w:rsid w:val="00362CC9"/>
    <w:rsid w:val="00367A70"/>
    <w:rsid w:val="00370ECF"/>
    <w:rsid w:val="00383F4E"/>
    <w:rsid w:val="003840DE"/>
    <w:rsid w:val="00392F51"/>
    <w:rsid w:val="003969DE"/>
    <w:rsid w:val="003B01FF"/>
    <w:rsid w:val="004314DA"/>
    <w:rsid w:val="004340AD"/>
    <w:rsid w:val="00437C53"/>
    <w:rsid w:val="00451D20"/>
    <w:rsid w:val="0048344D"/>
    <w:rsid w:val="004A1DBC"/>
    <w:rsid w:val="004A5C4A"/>
    <w:rsid w:val="004B155D"/>
    <w:rsid w:val="004C02BB"/>
    <w:rsid w:val="004D3A8C"/>
    <w:rsid w:val="004D655F"/>
    <w:rsid w:val="004F36DF"/>
    <w:rsid w:val="00516C80"/>
    <w:rsid w:val="005361EE"/>
    <w:rsid w:val="005438AA"/>
    <w:rsid w:val="0054504A"/>
    <w:rsid w:val="00557511"/>
    <w:rsid w:val="005670D7"/>
    <w:rsid w:val="005702E4"/>
    <w:rsid w:val="005826CC"/>
    <w:rsid w:val="005B52F7"/>
    <w:rsid w:val="005C0036"/>
    <w:rsid w:val="005C1545"/>
    <w:rsid w:val="005D312D"/>
    <w:rsid w:val="005E31BF"/>
    <w:rsid w:val="005F4271"/>
    <w:rsid w:val="005F7548"/>
    <w:rsid w:val="00600A94"/>
    <w:rsid w:val="00602DE3"/>
    <w:rsid w:val="00633D64"/>
    <w:rsid w:val="00645E0E"/>
    <w:rsid w:val="006507DA"/>
    <w:rsid w:val="006528C5"/>
    <w:rsid w:val="006571D0"/>
    <w:rsid w:val="006627B5"/>
    <w:rsid w:val="00662DD7"/>
    <w:rsid w:val="00666233"/>
    <w:rsid w:val="00667064"/>
    <w:rsid w:val="0066724E"/>
    <w:rsid w:val="006719C5"/>
    <w:rsid w:val="00674862"/>
    <w:rsid w:val="00694583"/>
    <w:rsid w:val="006A2FF4"/>
    <w:rsid w:val="006B334A"/>
    <w:rsid w:val="006C1DB6"/>
    <w:rsid w:val="006D0DDA"/>
    <w:rsid w:val="006D380D"/>
    <w:rsid w:val="006D4004"/>
    <w:rsid w:val="007022FE"/>
    <w:rsid w:val="0070268E"/>
    <w:rsid w:val="007123BC"/>
    <w:rsid w:val="00713267"/>
    <w:rsid w:val="00714EC4"/>
    <w:rsid w:val="00727A6D"/>
    <w:rsid w:val="00727F59"/>
    <w:rsid w:val="00731DBE"/>
    <w:rsid w:val="00736ADF"/>
    <w:rsid w:val="00741413"/>
    <w:rsid w:val="00744CD8"/>
    <w:rsid w:val="007534CD"/>
    <w:rsid w:val="007574D1"/>
    <w:rsid w:val="00760F34"/>
    <w:rsid w:val="00786C0E"/>
    <w:rsid w:val="00787276"/>
    <w:rsid w:val="007933CB"/>
    <w:rsid w:val="00795CE5"/>
    <w:rsid w:val="007B7896"/>
    <w:rsid w:val="007D44B1"/>
    <w:rsid w:val="007D57F1"/>
    <w:rsid w:val="007E24B7"/>
    <w:rsid w:val="007E4123"/>
    <w:rsid w:val="007E77E8"/>
    <w:rsid w:val="007E7B80"/>
    <w:rsid w:val="007F188C"/>
    <w:rsid w:val="007F1F8E"/>
    <w:rsid w:val="007F354E"/>
    <w:rsid w:val="007F5495"/>
    <w:rsid w:val="007F6B33"/>
    <w:rsid w:val="00815751"/>
    <w:rsid w:val="008273BA"/>
    <w:rsid w:val="0084537F"/>
    <w:rsid w:val="00856160"/>
    <w:rsid w:val="00872201"/>
    <w:rsid w:val="00874842"/>
    <w:rsid w:val="00875F89"/>
    <w:rsid w:val="008805E0"/>
    <w:rsid w:val="008836F1"/>
    <w:rsid w:val="00895BFE"/>
    <w:rsid w:val="008A68AC"/>
    <w:rsid w:val="008B4BD5"/>
    <w:rsid w:val="008B5568"/>
    <w:rsid w:val="008C2766"/>
    <w:rsid w:val="008C604C"/>
    <w:rsid w:val="008D2BB7"/>
    <w:rsid w:val="008D5168"/>
    <w:rsid w:val="008D6413"/>
    <w:rsid w:val="008D75FA"/>
    <w:rsid w:val="008E31B3"/>
    <w:rsid w:val="008E55FA"/>
    <w:rsid w:val="008F0232"/>
    <w:rsid w:val="008F368C"/>
    <w:rsid w:val="00900713"/>
    <w:rsid w:val="00903210"/>
    <w:rsid w:val="00904EC9"/>
    <w:rsid w:val="00915CD0"/>
    <w:rsid w:val="0092325B"/>
    <w:rsid w:val="00927373"/>
    <w:rsid w:val="00927CA9"/>
    <w:rsid w:val="009424FA"/>
    <w:rsid w:val="00945E60"/>
    <w:rsid w:val="00951EA2"/>
    <w:rsid w:val="0095796C"/>
    <w:rsid w:val="00960603"/>
    <w:rsid w:val="009672CB"/>
    <w:rsid w:val="00977FA8"/>
    <w:rsid w:val="00986430"/>
    <w:rsid w:val="009962A6"/>
    <w:rsid w:val="009A14FD"/>
    <w:rsid w:val="009A4380"/>
    <w:rsid w:val="009A4FFB"/>
    <w:rsid w:val="009B1E57"/>
    <w:rsid w:val="009C070B"/>
    <w:rsid w:val="009D01E5"/>
    <w:rsid w:val="009D6047"/>
    <w:rsid w:val="009D6979"/>
    <w:rsid w:val="009F3666"/>
    <w:rsid w:val="009F4076"/>
    <w:rsid w:val="00A01231"/>
    <w:rsid w:val="00A11609"/>
    <w:rsid w:val="00A12B59"/>
    <w:rsid w:val="00A54FD6"/>
    <w:rsid w:val="00A56696"/>
    <w:rsid w:val="00A622F1"/>
    <w:rsid w:val="00A64A2B"/>
    <w:rsid w:val="00A8550B"/>
    <w:rsid w:val="00A904FF"/>
    <w:rsid w:val="00A93146"/>
    <w:rsid w:val="00A958CE"/>
    <w:rsid w:val="00AB3C3F"/>
    <w:rsid w:val="00AB4CEE"/>
    <w:rsid w:val="00AB55FC"/>
    <w:rsid w:val="00AC2B90"/>
    <w:rsid w:val="00AC4383"/>
    <w:rsid w:val="00AE3B0D"/>
    <w:rsid w:val="00B001C1"/>
    <w:rsid w:val="00B13F1E"/>
    <w:rsid w:val="00B163BB"/>
    <w:rsid w:val="00B25DDD"/>
    <w:rsid w:val="00B3012D"/>
    <w:rsid w:val="00B527D5"/>
    <w:rsid w:val="00B546E3"/>
    <w:rsid w:val="00B67147"/>
    <w:rsid w:val="00B767C2"/>
    <w:rsid w:val="00B85139"/>
    <w:rsid w:val="00B9528A"/>
    <w:rsid w:val="00BA3227"/>
    <w:rsid w:val="00BB1B5D"/>
    <w:rsid w:val="00BC108B"/>
    <w:rsid w:val="00BD74CE"/>
    <w:rsid w:val="00BE09A0"/>
    <w:rsid w:val="00BE44F0"/>
    <w:rsid w:val="00BE66BF"/>
    <w:rsid w:val="00BF0A20"/>
    <w:rsid w:val="00BF1D1E"/>
    <w:rsid w:val="00BF63A6"/>
    <w:rsid w:val="00C105DE"/>
    <w:rsid w:val="00C15C14"/>
    <w:rsid w:val="00C26032"/>
    <w:rsid w:val="00C318E7"/>
    <w:rsid w:val="00C4325E"/>
    <w:rsid w:val="00C439B1"/>
    <w:rsid w:val="00C54EAE"/>
    <w:rsid w:val="00C63943"/>
    <w:rsid w:val="00C64F6A"/>
    <w:rsid w:val="00C71A40"/>
    <w:rsid w:val="00C72EB3"/>
    <w:rsid w:val="00C852A1"/>
    <w:rsid w:val="00C93D99"/>
    <w:rsid w:val="00C96317"/>
    <w:rsid w:val="00CA0833"/>
    <w:rsid w:val="00CA777C"/>
    <w:rsid w:val="00CC03B1"/>
    <w:rsid w:val="00CD1329"/>
    <w:rsid w:val="00CD1A8D"/>
    <w:rsid w:val="00CE6D21"/>
    <w:rsid w:val="00CF3935"/>
    <w:rsid w:val="00CF4F00"/>
    <w:rsid w:val="00D1539C"/>
    <w:rsid w:val="00D40129"/>
    <w:rsid w:val="00D52066"/>
    <w:rsid w:val="00D529B2"/>
    <w:rsid w:val="00D53D33"/>
    <w:rsid w:val="00D55E84"/>
    <w:rsid w:val="00D6273C"/>
    <w:rsid w:val="00D66028"/>
    <w:rsid w:val="00D718AB"/>
    <w:rsid w:val="00D93981"/>
    <w:rsid w:val="00D969E2"/>
    <w:rsid w:val="00DA3A3F"/>
    <w:rsid w:val="00DA77CC"/>
    <w:rsid w:val="00DB5E61"/>
    <w:rsid w:val="00DC5EE0"/>
    <w:rsid w:val="00DD1BDA"/>
    <w:rsid w:val="00DD529F"/>
    <w:rsid w:val="00DE1111"/>
    <w:rsid w:val="00E10B95"/>
    <w:rsid w:val="00E12521"/>
    <w:rsid w:val="00E20355"/>
    <w:rsid w:val="00E27CAE"/>
    <w:rsid w:val="00E31539"/>
    <w:rsid w:val="00E37B0C"/>
    <w:rsid w:val="00E41019"/>
    <w:rsid w:val="00E4532F"/>
    <w:rsid w:val="00E4647A"/>
    <w:rsid w:val="00E53F52"/>
    <w:rsid w:val="00E64F31"/>
    <w:rsid w:val="00E74670"/>
    <w:rsid w:val="00E74DCE"/>
    <w:rsid w:val="00E81108"/>
    <w:rsid w:val="00E962A9"/>
    <w:rsid w:val="00EA32AF"/>
    <w:rsid w:val="00EC0134"/>
    <w:rsid w:val="00EC29B3"/>
    <w:rsid w:val="00ED276D"/>
    <w:rsid w:val="00ED45FD"/>
    <w:rsid w:val="00EE43EA"/>
    <w:rsid w:val="00EE62BA"/>
    <w:rsid w:val="00EF2E43"/>
    <w:rsid w:val="00F10DA4"/>
    <w:rsid w:val="00F11436"/>
    <w:rsid w:val="00F306C4"/>
    <w:rsid w:val="00F32DAA"/>
    <w:rsid w:val="00F35C90"/>
    <w:rsid w:val="00F530D3"/>
    <w:rsid w:val="00F56FA7"/>
    <w:rsid w:val="00F601B5"/>
    <w:rsid w:val="00F91ED8"/>
    <w:rsid w:val="00F924B1"/>
    <w:rsid w:val="00FA0F3F"/>
    <w:rsid w:val="00FA40B9"/>
    <w:rsid w:val="00FA5FD1"/>
    <w:rsid w:val="00FB228F"/>
    <w:rsid w:val="00FB54DD"/>
    <w:rsid w:val="00FC1470"/>
    <w:rsid w:val="00FC51E7"/>
    <w:rsid w:val="00FC5F95"/>
    <w:rsid w:val="00FC6697"/>
    <w:rsid w:val="00FC75B5"/>
    <w:rsid w:val="00FD0317"/>
    <w:rsid w:val="00FD5C6D"/>
    <w:rsid w:val="00FE011A"/>
    <w:rsid w:val="00FE1F63"/>
    <w:rsid w:val="00FE33A8"/>
    <w:rsid w:val="00FF12D4"/>
    <w:rsid w:val="00FF47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BF3E3"/>
  <w15:chartTrackingRefBased/>
  <w15:docId w15:val="{B50DD08A-FF3D-4D9F-A23B-69C5F5FE6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5B5"/>
    <w:pPr>
      <w:spacing w:after="200" w:line="276" w:lineRule="auto"/>
    </w:pPr>
    <w:rPr>
      <w:rFonts w:ascii="Calibri" w:eastAsia="Calibri" w:hAnsi="Calibri" w:cs="Times New Roman"/>
    </w:rPr>
  </w:style>
  <w:style w:type="paragraph" w:styleId="Heading1">
    <w:name w:val="heading 1"/>
    <w:aliases w:val="H1"/>
    <w:basedOn w:val="Normal"/>
    <w:next w:val="Normal"/>
    <w:link w:val="Heading1Char"/>
    <w:uiPriority w:val="99"/>
    <w:qFormat/>
    <w:rsid w:val="00C26032"/>
    <w:pPr>
      <w:keepNext/>
      <w:numPr>
        <w:numId w:val="5"/>
      </w:numPr>
      <w:tabs>
        <w:tab w:val="left" w:pos="1276"/>
      </w:tabs>
      <w:spacing w:after="120" w:line="240" w:lineRule="auto"/>
      <w:outlineLvl w:val="0"/>
    </w:pPr>
    <w:rPr>
      <w:rFonts w:ascii="Arial" w:eastAsia="Times New Roman" w:hAnsi="Arial" w:cs="Arial"/>
      <w:b/>
      <w:bCs/>
      <w:caps/>
      <w:color w:val="1F497D"/>
      <w:sz w:val="24"/>
      <w:szCs w:val="32"/>
      <w:lang w:val="en-GB" w:eastAsia="da-DK"/>
    </w:rPr>
  </w:style>
  <w:style w:type="paragraph" w:styleId="Heading2">
    <w:name w:val="heading 2"/>
    <w:basedOn w:val="Normal"/>
    <w:next w:val="Normal"/>
    <w:link w:val="Heading2Char"/>
    <w:uiPriority w:val="99"/>
    <w:qFormat/>
    <w:rsid w:val="00C26032"/>
    <w:pPr>
      <w:keepNext/>
      <w:numPr>
        <w:ilvl w:val="1"/>
        <w:numId w:val="5"/>
      </w:numPr>
      <w:tabs>
        <w:tab w:val="left" w:pos="1276"/>
      </w:tabs>
      <w:spacing w:after="120" w:line="240" w:lineRule="auto"/>
      <w:outlineLvl w:val="1"/>
    </w:pPr>
    <w:rPr>
      <w:rFonts w:ascii="Arial" w:eastAsia="Times New Roman" w:hAnsi="Arial" w:cs="Arial"/>
      <w:b/>
      <w:bCs/>
      <w:iCs/>
      <w:sz w:val="24"/>
      <w:szCs w:val="28"/>
      <w:lang w:val="en-GB" w:eastAsia="da-DK"/>
    </w:rPr>
  </w:style>
  <w:style w:type="paragraph" w:styleId="Heading3">
    <w:name w:val="heading 3"/>
    <w:basedOn w:val="Normal"/>
    <w:next w:val="Normal"/>
    <w:link w:val="Heading3Char"/>
    <w:uiPriority w:val="99"/>
    <w:qFormat/>
    <w:rsid w:val="00C26032"/>
    <w:pPr>
      <w:keepNext/>
      <w:numPr>
        <w:ilvl w:val="2"/>
        <w:numId w:val="5"/>
      </w:numPr>
      <w:tabs>
        <w:tab w:val="left" w:pos="1276"/>
      </w:tabs>
      <w:spacing w:after="120" w:line="240" w:lineRule="auto"/>
      <w:outlineLvl w:val="2"/>
    </w:pPr>
    <w:rPr>
      <w:rFonts w:ascii="Arial" w:eastAsia="Times New Roman" w:hAnsi="Arial" w:cs="Arial"/>
      <w:b/>
      <w:bCs/>
      <w:szCs w:val="26"/>
      <w:lang w:val="en-GB" w:eastAsia="da-DK"/>
    </w:rPr>
  </w:style>
  <w:style w:type="paragraph" w:styleId="Heading4">
    <w:name w:val="heading 4"/>
    <w:basedOn w:val="Normal"/>
    <w:next w:val="Normal"/>
    <w:link w:val="Heading4Char"/>
    <w:uiPriority w:val="99"/>
    <w:qFormat/>
    <w:rsid w:val="00C26032"/>
    <w:pPr>
      <w:keepNext/>
      <w:numPr>
        <w:ilvl w:val="3"/>
        <w:numId w:val="5"/>
      </w:numPr>
      <w:tabs>
        <w:tab w:val="left" w:pos="1276"/>
      </w:tabs>
      <w:spacing w:after="120" w:line="240" w:lineRule="auto"/>
      <w:outlineLvl w:val="3"/>
    </w:pPr>
    <w:rPr>
      <w:rFonts w:ascii="Arial" w:eastAsia="Times New Roman" w:hAnsi="Arial"/>
      <w:b/>
      <w:bCs/>
      <w:szCs w:val="28"/>
      <w:lang w:val="en-GB" w:eastAsia="da-DK"/>
    </w:rPr>
  </w:style>
  <w:style w:type="paragraph" w:styleId="Heading5">
    <w:name w:val="heading 5"/>
    <w:basedOn w:val="Normal"/>
    <w:next w:val="Normal"/>
    <w:link w:val="Heading5Char"/>
    <w:uiPriority w:val="99"/>
    <w:qFormat/>
    <w:rsid w:val="00C26032"/>
    <w:pPr>
      <w:numPr>
        <w:ilvl w:val="4"/>
        <w:numId w:val="5"/>
      </w:numPr>
      <w:spacing w:after="0" w:line="240" w:lineRule="atLeast"/>
      <w:outlineLvl w:val="4"/>
    </w:pPr>
    <w:rPr>
      <w:rFonts w:ascii="Arial" w:eastAsia="Times New Roman" w:hAnsi="Arial"/>
      <w:b/>
      <w:bCs/>
      <w:iCs/>
      <w:sz w:val="24"/>
      <w:szCs w:val="26"/>
      <w:lang w:val="en-GB" w:eastAsia="da-DK"/>
    </w:rPr>
  </w:style>
  <w:style w:type="paragraph" w:styleId="Heading6">
    <w:name w:val="heading 6"/>
    <w:basedOn w:val="Normal"/>
    <w:next w:val="Normal"/>
    <w:link w:val="Heading6Char"/>
    <w:uiPriority w:val="99"/>
    <w:qFormat/>
    <w:rsid w:val="00C26032"/>
    <w:pPr>
      <w:numPr>
        <w:ilvl w:val="5"/>
        <w:numId w:val="5"/>
      </w:numPr>
      <w:spacing w:after="0" w:line="240" w:lineRule="atLeast"/>
      <w:outlineLvl w:val="5"/>
    </w:pPr>
    <w:rPr>
      <w:rFonts w:ascii="Arial" w:eastAsia="Times New Roman" w:hAnsi="Arial"/>
      <w:b/>
      <w:bCs/>
      <w:color w:val="44546A" w:themeColor="text2"/>
      <w:sz w:val="24"/>
      <w:lang w:val="en-GB" w:eastAsia="da-DK"/>
    </w:rPr>
  </w:style>
  <w:style w:type="paragraph" w:styleId="Heading7">
    <w:name w:val="heading 7"/>
    <w:basedOn w:val="Normal"/>
    <w:next w:val="Normal"/>
    <w:link w:val="Heading7Char"/>
    <w:uiPriority w:val="99"/>
    <w:qFormat/>
    <w:rsid w:val="00C26032"/>
    <w:pPr>
      <w:numPr>
        <w:ilvl w:val="6"/>
        <w:numId w:val="5"/>
      </w:numPr>
      <w:spacing w:after="0" w:line="240" w:lineRule="atLeast"/>
      <w:outlineLvl w:val="6"/>
    </w:pPr>
    <w:rPr>
      <w:rFonts w:ascii="Arial" w:eastAsia="Times New Roman" w:hAnsi="Arial"/>
      <w:b/>
      <w:szCs w:val="24"/>
      <w:lang w:val="en-GB" w:eastAsia="da-DK"/>
    </w:rPr>
  </w:style>
  <w:style w:type="paragraph" w:styleId="Heading8">
    <w:name w:val="heading 8"/>
    <w:basedOn w:val="Normal"/>
    <w:next w:val="Normal"/>
    <w:link w:val="Heading8Char"/>
    <w:uiPriority w:val="99"/>
    <w:qFormat/>
    <w:rsid w:val="00C26032"/>
    <w:pPr>
      <w:numPr>
        <w:ilvl w:val="7"/>
        <w:numId w:val="5"/>
      </w:numPr>
      <w:spacing w:after="0" w:line="240" w:lineRule="atLeast"/>
      <w:outlineLvl w:val="7"/>
    </w:pPr>
    <w:rPr>
      <w:rFonts w:ascii="Arial" w:eastAsia="Times New Roman" w:hAnsi="Arial"/>
      <w:b/>
      <w:iCs/>
      <w:sz w:val="24"/>
      <w:szCs w:val="24"/>
      <w:lang w:val="en-GB" w:eastAsia="da-DK"/>
    </w:rPr>
  </w:style>
  <w:style w:type="paragraph" w:styleId="Heading9">
    <w:name w:val="heading 9"/>
    <w:basedOn w:val="Normal"/>
    <w:next w:val="Normal"/>
    <w:link w:val="Heading9Char"/>
    <w:uiPriority w:val="99"/>
    <w:qFormat/>
    <w:rsid w:val="00C26032"/>
    <w:pPr>
      <w:numPr>
        <w:ilvl w:val="8"/>
        <w:numId w:val="5"/>
      </w:numPr>
      <w:spacing w:after="0"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0">
    <w:name w:val="Heading #4_"/>
    <w:link w:val="Heading41"/>
    <w:rsid w:val="00667064"/>
    <w:rPr>
      <w:rFonts w:ascii="Times New Roman" w:hAnsi="Times New Roman" w:cs="Times New Roman"/>
      <w:b/>
      <w:bCs/>
      <w:sz w:val="23"/>
      <w:szCs w:val="23"/>
      <w:shd w:val="clear" w:color="auto" w:fill="FFFFFF"/>
    </w:rPr>
  </w:style>
  <w:style w:type="character" w:customStyle="1" w:styleId="Bodytext">
    <w:name w:val="Body text_"/>
    <w:link w:val="Bodytext1"/>
    <w:rsid w:val="00667064"/>
    <w:rPr>
      <w:rFonts w:ascii="Times New Roman" w:hAnsi="Times New Roman" w:cs="Times New Roman"/>
      <w:sz w:val="23"/>
      <w:szCs w:val="23"/>
      <w:shd w:val="clear" w:color="auto" w:fill="FFFFFF"/>
    </w:rPr>
  </w:style>
  <w:style w:type="character" w:customStyle="1" w:styleId="Bodytext2">
    <w:name w:val="Body text (2)_"/>
    <w:link w:val="Bodytext20"/>
    <w:rsid w:val="00667064"/>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667064"/>
    <w:rPr>
      <w:rFonts w:ascii="Times New Roman" w:hAnsi="Times New Roman" w:cs="Times New Roman"/>
      <w:i/>
      <w:iCs/>
      <w:sz w:val="23"/>
      <w:szCs w:val="23"/>
      <w:shd w:val="clear" w:color="auto" w:fill="FFFFFF"/>
    </w:rPr>
  </w:style>
  <w:style w:type="character" w:customStyle="1" w:styleId="Bodytext2Bold">
    <w:name w:val="Body text (2) + Bold"/>
    <w:rsid w:val="00667064"/>
    <w:rPr>
      <w:rFonts w:ascii="Times New Roman" w:hAnsi="Times New Roman" w:cs="Times New Roman"/>
      <w:b/>
      <w:bCs/>
      <w:i/>
      <w:iCs/>
      <w:spacing w:val="0"/>
      <w:sz w:val="23"/>
      <w:szCs w:val="23"/>
    </w:rPr>
  </w:style>
  <w:style w:type="character" w:customStyle="1" w:styleId="Bodytext2Bold1">
    <w:name w:val="Body text (2) + Bold1"/>
    <w:rsid w:val="00667064"/>
    <w:rPr>
      <w:rFonts w:ascii="Times New Roman" w:hAnsi="Times New Roman" w:cs="Times New Roman"/>
      <w:b/>
      <w:bCs/>
      <w:i/>
      <w:iCs/>
      <w:spacing w:val="0"/>
      <w:sz w:val="23"/>
      <w:szCs w:val="23"/>
    </w:rPr>
  </w:style>
  <w:style w:type="character" w:customStyle="1" w:styleId="Bodytext2NotItalic1">
    <w:name w:val="Body text (2) + Not Italic1"/>
    <w:basedOn w:val="Bodytext2"/>
    <w:rsid w:val="00667064"/>
    <w:rPr>
      <w:rFonts w:ascii="Times New Roman" w:hAnsi="Times New Roman" w:cs="Times New Roman"/>
      <w:i/>
      <w:iCs/>
      <w:sz w:val="23"/>
      <w:szCs w:val="23"/>
      <w:shd w:val="clear" w:color="auto" w:fill="FFFFFF"/>
    </w:rPr>
  </w:style>
  <w:style w:type="paragraph" w:customStyle="1" w:styleId="Heading41">
    <w:name w:val="Heading #4"/>
    <w:basedOn w:val="Normal"/>
    <w:link w:val="Heading40"/>
    <w:rsid w:val="00667064"/>
    <w:pPr>
      <w:shd w:val="clear" w:color="auto" w:fill="FFFFFF"/>
      <w:spacing w:before="240" w:after="240" w:line="269" w:lineRule="exact"/>
      <w:jc w:val="right"/>
      <w:outlineLvl w:val="3"/>
    </w:pPr>
    <w:rPr>
      <w:rFonts w:ascii="Times New Roman" w:eastAsiaTheme="minorHAnsi" w:hAnsi="Times New Roman"/>
      <w:b/>
      <w:bCs/>
      <w:sz w:val="23"/>
      <w:szCs w:val="23"/>
    </w:rPr>
  </w:style>
  <w:style w:type="paragraph" w:customStyle="1" w:styleId="Bodytext1">
    <w:name w:val="Body text1"/>
    <w:basedOn w:val="Normal"/>
    <w:link w:val="Bodytext"/>
    <w:rsid w:val="00667064"/>
    <w:pPr>
      <w:shd w:val="clear" w:color="auto" w:fill="FFFFFF"/>
      <w:spacing w:before="240" w:after="240" w:line="274" w:lineRule="exact"/>
      <w:ind w:hanging="1060"/>
    </w:pPr>
    <w:rPr>
      <w:rFonts w:ascii="Times New Roman" w:eastAsiaTheme="minorHAnsi" w:hAnsi="Times New Roman"/>
      <w:sz w:val="23"/>
      <w:szCs w:val="23"/>
    </w:rPr>
  </w:style>
  <w:style w:type="paragraph" w:customStyle="1" w:styleId="Bodytext20">
    <w:name w:val="Body text (2)"/>
    <w:basedOn w:val="Normal"/>
    <w:link w:val="Bodytext2"/>
    <w:rsid w:val="00667064"/>
    <w:pPr>
      <w:shd w:val="clear" w:color="auto" w:fill="FFFFFF"/>
      <w:spacing w:after="0" w:line="269" w:lineRule="exact"/>
      <w:ind w:hanging="400"/>
    </w:pPr>
    <w:rPr>
      <w:rFonts w:ascii="Times New Roman" w:eastAsiaTheme="minorHAnsi" w:hAnsi="Times New Roman"/>
      <w:i/>
      <w:iCs/>
      <w:sz w:val="23"/>
      <w:szCs w:val="23"/>
    </w:rPr>
  </w:style>
  <w:style w:type="table" w:styleId="TableGrid">
    <w:name w:val="Table Grid"/>
    <w:basedOn w:val="TableNormal"/>
    <w:uiPriority w:val="39"/>
    <w:rsid w:val="00667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7064"/>
    <w:rPr>
      <w:color w:val="0563C1"/>
      <w:u w:val="single"/>
    </w:rPr>
  </w:style>
  <w:style w:type="character" w:styleId="Strong">
    <w:name w:val="Strong"/>
    <w:basedOn w:val="DefaultParagraphFont"/>
    <w:uiPriority w:val="22"/>
    <w:qFormat/>
    <w:rsid w:val="00667064"/>
    <w:rPr>
      <w:b/>
      <w:bCs/>
    </w:rPr>
  </w:style>
  <w:style w:type="character" w:styleId="FollowedHyperlink">
    <w:name w:val="FollowedHyperlink"/>
    <w:basedOn w:val="DefaultParagraphFont"/>
    <w:uiPriority w:val="99"/>
    <w:semiHidden/>
    <w:unhideWhenUsed/>
    <w:rsid w:val="00714EC4"/>
    <w:rPr>
      <w:color w:val="954F72" w:themeColor="followedHyperlink"/>
      <w:u w:val="single"/>
    </w:rPr>
  </w:style>
  <w:style w:type="character" w:customStyle="1" w:styleId="Heading1Char">
    <w:name w:val="Heading 1 Char"/>
    <w:aliases w:val="H1 Char"/>
    <w:basedOn w:val="DefaultParagraphFont"/>
    <w:link w:val="Heading1"/>
    <w:uiPriority w:val="99"/>
    <w:rsid w:val="00C26032"/>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26032"/>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26032"/>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26032"/>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26032"/>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26032"/>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C26032"/>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26032"/>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26032"/>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26032"/>
    <w:pPr>
      <w:keepLines/>
      <w:spacing w:before="480" w:after="0" w:line="276" w:lineRule="auto"/>
      <w:outlineLvl w:val="9"/>
    </w:pPr>
    <w:rPr>
      <w:rFonts w:asciiTheme="majorHAnsi" w:eastAsiaTheme="majorEastAsia" w:hAnsiTheme="majorHAnsi" w:cstheme="majorBidi"/>
      <w:color w:val="2F5496" w:themeColor="accent1" w:themeShade="BF"/>
      <w:szCs w:val="28"/>
    </w:rPr>
  </w:style>
  <w:style w:type="paragraph" w:customStyle="1" w:styleId="isakymas2">
    <w:name w:val="isakymas 2"/>
    <w:basedOn w:val="BodyTextIndent2"/>
    <w:autoRedefine/>
    <w:rsid w:val="00C26032"/>
    <w:pPr>
      <w:tabs>
        <w:tab w:val="num" w:pos="360"/>
      </w:tabs>
      <w:spacing w:before="80" w:after="0" w:line="240" w:lineRule="auto"/>
      <w:ind w:left="0" w:firstLine="360"/>
      <w:jc w:val="both"/>
    </w:pPr>
    <w:rPr>
      <w:rFonts w:ascii="Times New Roman" w:eastAsia="Times New Roman" w:hAnsi="Times New Roman"/>
      <w:sz w:val="24"/>
      <w:szCs w:val="24"/>
    </w:rPr>
  </w:style>
  <w:style w:type="paragraph" w:styleId="BodyTextIndent2">
    <w:name w:val="Body Text Indent 2"/>
    <w:basedOn w:val="Normal"/>
    <w:link w:val="BodyTextIndent2Char"/>
    <w:uiPriority w:val="99"/>
    <w:semiHidden/>
    <w:unhideWhenUsed/>
    <w:rsid w:val="00C26032"/>
    <w:pPr>
      <w:spacing w:after="120" w:line="480" w:lineRule="auto"/>
      <w:ind w:left="283"/>
    </w:pPr>
  </w:style>
  <w:style w:type="character" w:customStyle="1" w:styleId="BodyTextIndent2Char">
    <w:name w:val="Body Text Indent 2 Char"/>
    <w:basedOn w:val="DefaultParagraphFont"/>
    <w:link w:val="BodyTextIndent2"/>
    <w:uiPriority w:val="99"/>
    <w:semiHidden/>
    <w:rsid w:val="00C26032"/>
    <w:rPr>
      <w:rFonts w:ascii="Calibri" w:eastAsia="Calibri" w:hAnsi="Calibri" w:cs="Times New Roman"/>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4314DA"/>
    <w:pPr>
      <w:spacing w:after="0" w:line="240" w:lineRule="auto"/>
      <w:ind w:left="720" w:firstLine="357"/>
      <w:contextualSpacing/>
    </w:pPr>
    <w:rPr>
      <w:rFonts w:ascii="Arial" w:eastAsiaTheme="minorHAnsi" w:hAnsi="Arial" w:cstheme="minorBidi"/>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4314DA"/>
    <w:rPr>
      <w:rFonts w:ascii="Arial" w:hAnsi="Arial"/>
    </w:rPr>
  </w:style>
  <w:style w:type="character" w:styleId="CommentReference">
    <w:name w:val="annotation reference"/>
    <w:basedOn w:val="DefaultParagraphFont"/>
    <w:semiHidden/>
    <w:unhideWhenUsed/>
    <w:rsid w:val="00ED45FD"/>
    <w:rPr>
      <w:sz w:val="16"/>
      <w:szCs w:val="16"/>
    </w:rPr>
  </w:style>
  <w:style w:type="paragraph" w:styleId="CommentText">
    <w:name w:val="annotation text"/>
    <w:basedOn w:val="Normal"/>
    <w:link w:val="CommentTextChar"/>
    <w:semiHidden/>
    <w:unhideWhenUsed/>
    <w:rsid w:val="00ED45FD"/>
    <w:pPr>
      <w:spacing w:line="240" w:lineRule="auto"/>
    </w:pPr>
    <w:rPr>
      <w:sz w:val="20"/>
      <w:szCs w:val="20"/>
    </w:rPr>
  </w:style>
  <w:style w:type="character" w:customStyle="1" w:styleId="CommentTextChar">
    <w:name w:val="Comment Text Char"/>
    <w:basedOn w:val="DefaultParagraphFont"/>
    <w:link w:val="CommentText"/>
    <w:uiPriority w:val="99"/>
    <w:semiHidden/>
    <w:rsid w:val="00ED45F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D45FD"/>
    <w:rPr>
      <w:b/>
      <w:bCs/>
    </w:rPr>
  </w:style>
  <w:style w:type="character" w:customStyle="1" w:styleId="CommentSubjectChar">
    <w:name w:val="Comment Subject Char"/>
    <w:basedOn w:val="CommentTextChar"/>
    <w:link w:val="CommentSubject"/>
    <w:uiPriority w:val="99"/>
    <w:semiHidden/>
    <w:rsid w:val="00ED45F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D4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5FD"/>
    <w:rPr>
      <w:rFonts w:ascii="Segoe UI" w:eastAsia="Calibri" w:hAnsi="Segoe UI" w:cs="Segoe UI"/>
      <w:sz w:val="18"/>
      <w:szCs w:val="18"/>
    </w:rPr>
  </w:style>
  <w:style w:type="paragraph" w:customStyle="1" w:styleId="isakymas3">
    <w:name w:val="isakymas 3"/>
    <w:basedOn w:val="BodyTextIndent2"/>
    <w:autoRedefine/>
    <w:rsid w:val="00AC4383"/>
    <w:pPr>
      <w:tabs>
        <w:tab w:val="num" w:pos="360"/>
        <w:tab w:val="left" w:pos="720"/>
      </w:tabs>
      <w:spacing w:before="40" w:after="0" w:line="240" w:lineRule="auto"/>
      <w:ind w:left="0" w:firstLine="360"/>
      <w:jc w:val="both"/>
    </w:pPr>
    <w:rPr>
      <w:rFonts w:ascii="Times New Roman" w:eastAsia="Times New Roman" w:hAnsi="Times New Roman"/>
      <w:sz w:val="24"/>
      <w:szCs w:val="24"/>
    </w:rPr>
  </w:style>
  <w:style w:type="character" w:customStyle="1" w:styleId="Laukeliai">
    <w:name w:val="Laukeliai"/>
    <w:basedOn w:val="DefaultParagraphFont"/>
    <w:uiPriority w:val="1"/>
    <w:rsid w:val="001251F3"/>
    <w:rPr>
      <w:rFonts w:ascii="Arial" w:hAnsi="Arial"/>
      <w:sz w:val="20"/>
    </w:rPr>
  </w:style>
  <w:style w:type="paragraph" w:styleId="Header">
    <w:name w:val="header"/>
    <w:basedOn w:val="Normal"/>
    <w:link w:val="HeaderChar"/>
    <w:uiPriority w:val="99"/>
    <w:unhideWhenUsed/>
    <w:rsid w:val="005361EE"/>
    <w:pPr>
      <w:tabs>
        <w:tab w:val="center" w:pos="4819"/>
        <w:tab w:val="right" w:pos="9638"/>
      </w:tabs>
      <w:spacing w:after="0" w:line="240" w:lineRule="auto"/>
    </w:pPr>
  </w:style>
  <w:style w:type="character" w:customStyle="1" w:styleId="HeaderChar">
    <w:name w:val="Header Char"/>
    <w:basedOn w:val="DefaultParagraphFont"/>
    <w:link w:val="Header"/>
    <w:uiPriority w:val="99"/>
    <w:rsid w:val="005361EE"/>
    <w:rPr>
      <w:rFonts w:ascii="Calibri" w:eastAsia="Calibri" w:hAnsi="Calibri" w:cs="Times New Roman"/>
    </w:rPr>
  </w:style>
  <w:style w:type="paragraph" w:styleId="Footer">
    <w:name w:val="footer"/>
    <w:basedOn w:val="Normal"/>
    <w:link w:val="FooterChar"/>
    <w:uiPriority w:val="99"/>
    <w:unhideWhenUsed/>
    <w:rsid w:val="005361EE"/>
    <w:pPr>
      <w:tabs>
        <w:tab w:val="center" w:pos="4819"/>
        <w:tab w:val="right" w:pos="9638"/>
      </w:tabs>
      <w:spacing w:after="0" w:line="240" w:lineRule="auto"/>
    </w:pPr>
  </w:style>
  <w:style w:type="character" w:customStyle="1" w:styleId="FooterChar">
    <w:name w:val="Footer Char"/>
    <w:basedOn w:val="DefaultParagraphFont"/>
    <w:link w:val="Footer"/>
    <w:uiPriority w:val="99"/>
    <w:rsid w:val="005361EE"/>
    <w:rPr>
      <w:rFonts w:ascii="Calibri" w:eastAsia="Calibri" w:hAnsi="Calibri" w:cs="Times New Roman"/>
    </w:rPr>
  </w:style>
  <w:style w:type="paragraph" w:styleId="FootnoteText">
    <w:name w:val="footnote text"/>
    <w:aliases w:val=" Char"/>
    <w:basedOn w:val="Normal"/>
    <w:link w:val="FootnoteTextChar"/>
    <w:unhideWhenUsed/>
    <w:rsid w:val="001418BC"/>
    <w:pPr>
      <w:spacing w:after="0" w:line="240" w:lineRule="auto"/>
    </w:pPr>
    <w:rPr>
      <w:sz w:val="20"/>
      <w:szCs w:val="20"/>
    </w:rPr>
  </w:style>
  <w:style w:type="character" w:customStyle="1" w:styleId="FootnoteTextChar">
    <w:name w:val="Footnote Text Char"/>
    <w:aliases w:val=" Char Char"/>
    <w:basedOn w:val="DefaultParagraphFont"/>
    <w:link w:val="FootnoteText"/>
    <w:rsid w:val="001418BC"/>
    <w:rPr>
      <w:rFonts w:ascii="Calibri" w:eastAsia="Calibri" w:hAnsi="Calibri" w:cs="Times New Roman"/>
      <w:sz w:val="20"/>
      <w:szCs w:val="20"/>
    </w:rPr>
  </w:style>
  <w:style w:type="character" w:styleId="FootnoteReference">
    <w:name w:val="footnote reference"/>
    <w:aliases w:val="fr"/>
    <w:basedOn w:val="DefaultParagraphFont"/>
    <w:unhideWhenUsed/>
    <w:rsid w:val="001418BC"/>
    <w:rPr>
      <w:vertAlign w:val="superscript"/>
    </w:rPr>
  </w:style>
  <w:style w:type="paragraph" w:styleId="Revision">
    <w:name w:val="Revision"/>
    <w:hidden/>
    <w:uiPriority w:val="99"/>
    <w:semiHidden/>
    <w:rsid w:val="00960603"/>
    <w:pPr>
      <w:spacing w:after="0" w:line="240" w:lineRule="auto"/>
    </w:pPr>
    <w:rPr>
      <w:rFonts w:ascii="Calibri" w:eastAsia="Calibri" w:hAnsi="Calibri" w:cs="Times New Roman"/>
    </w:rPr>
  </w:style>
  <w:style w:type="paragraph" w:customStyle="1" w:styleId="isakymas4">
    <w:name w:val="isakymas 4"/>
    <w:basedOn w:val="BodyTextIndent2"/>
    <w:autoRedefine/>
    <w:rsid w:val="00C72EB3"/>
    <w:pPr>
      <w:spacing w:before="120" w:after="0" w:line="288" w:lineRule="auto"/>
      <w:ind w:left="0" w:firstLine="350"/>
      <w:jc w:val="both"/>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736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B730D-6F37-4405-8BFB-3A016EB1B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2817</Words>
  <Characters>1607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PILŽIS</dc:creator>
  <cp:keywords/>
  <dc:description/>
  <cp:lastModifiedBy>Alenas Šerpenskas</cp:lastModifiedBy>
  <cp:revision>5</cp:revision>
  <cp:lastPrinted>2020-02-19T13:11:00Z</cp:lastPrinted>
  <dcterms:created xsi:type="dcterms:W3CDTF">2022-07-04T10:30:00Z</dcterms:created>
  <dcterms:modified xsi:type="dcterms:W3CDTF">2022-07-25T13:16:00Z</dcterms:modified>
</cp:coreProperties>
</file>